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E2" w:rsidRDefault="008B4FE2">
      <w:pPr>
        <w:pStyle w:val="a4"/>
        <w:rPr>
          <w:sz w:val="20"/>
        </w:rPr>
      </w:pPr>
    </w:p>
    <w:p w:rsidR="006221DC" w:rsidRDefault="006221DC">
      <w:pPr>
        <w:pStyle w:val="a4"/>
        <w:spacing w:before="1"/>
        <w:jc w:val="center"/>
        <w:rPr>
          <w:sz w:val="48"/>
        </w:rPr>
      </w:pPr>
      <w:r>
        <w:rPr>
          <w:rFonts w:hint="eastAsia"/>
          <w:sz w:val="48"/>
        </w:rPr>
        <w:t>北京师范大学附属中学</w:t>
      </w:r>
    </w:p>
    <w:p w:rsidR="008B4FE2" w:rsidRDefault="006221DC">
      <w:pPr>
        <w:pStyle w:val="a4"/>
        <w:spacing w:before="1"/>
        <w:jc w:val="center"/>
        <w:rPr>
          <w:sz w:val="48"/>
          <w:lang w:val="en-US"/>
        </w:rPr>
      </w:pPr>
      <w:r>
        <w:rPr>
          <w:rFonts w:hint="eastAsia"/>
          <w:sz w:val="48"/>
        </w:rPr>
        <w:t>遴选招标代理服务</w:t>
      </w:r>
      <w:r>
        <w:rPr>
          <w:rFonts w:hint="eastAsia"/>
          <w:sz w:val="48"/>
          <w:lang w:val="en-US"/>
        </w:rPr>
        <w:t>单位</w:t>
      </w:r>
    </w:p>
    <w:p w:rsidR="008B4FE2" w:rsidRDefault="008B4FE2">
      <w:pPr>
        <w:spacing w:line="225" w:lineRule="auto"/>
        <w:ind w:left="4474" w:right="4503"/>
        <w:jc w:val="both"/>
        <w:rPr>
          <w:sz w:val="60"/>
        </w:rPr>
      </w:pPr>
    </w:p>
    <w:p w:rsidR="008B4FE2" w:rsidRDefault="008B4FE2">
      <w:pPr>
        <w:spacing w:line="225" w:lineRule="auto"/>
        <w:ind w:left="4474" w:right="4503"/>
        <w:jc w:val="both"/>
        <w:rPr>
          <w:sz w:val="60"/>
        </w:rPr>
      </w:pPr>
    </w:p>
    <w:p w:rsidR="008B4FE2" w:rsidRDefault="006221DC">
      <w:pPr>
        <w:spacing w:line="225" w:lineRule="auto"/>
        <w:ind w:left="4474" w:right="4503"/>
        <w:jc w:val="both"/>
        <w:rPr>
          <w:sz w:val="60"/>
        </w:rPr>
      </w:pPr>
      <w:r>
        <w:rPr>
          <w:rFonts w:hint="eastAsia"/>
          <w:sz w:val="60"/>
        </w:rPr>
        <w:t>比选文件</w:t>
      </w:r>
    </w:p>
    <w:p w:rsidR="008B4FE2" w:rsidRDefault="008B4FE2">
      <w:pPr>
        <w:spacing w:line="225" w:lineRule="auto"/>
        <w:ind w:left="4474" w:right="4503"/>
        <w:jc w:val="both"/>
        <w:rPr>
          <w:sz w:val="60"/>
        </w:rPr>
      </w:pPr>
    </w:p>
    <w:p w:rsidR="008B4FE2" w:rsidRDefault="008B4FE2">
      <w:pPr>
        <w:spacing w:line="225" w:lineRule="auto"/>
        <w:ind w:left="4474" w:right="4503"/>
        <w:jc w:val="both"/>
        <w:rPr>
          <w:sz w:val="60"/>
        </w:rPr>
      </w:pPr>
    </w:p>
    <w:p w:rsidR="008B4FE2" w:rsidRDefault="008B4FE2">
      <w:pPr>
        <w:spacing w:line="225" w:lineRule="auto"/>
        <w:ind w:left="4474" w:right="4503"/>
        <w:jc w:val="both"/>
        <w:rPr>
          <w:sz w:val="60"/>
        </w:rPr>
      </w:pPr>
    </w:p>
    <w:p w:rsidR="008B4FE2" w:rsidRDefault="008B4FE2">
      <w:pPr>
        <w:spacing w:line="225" w:lineRule="auto"/>
        <w:ind w:left="4474" w:right="4503"/>
        <w:jc w:val="both"/>
        <w:rPr>
          <w:sz w:val="60"/>
        </w:rPr>
      </w:pPr>
    </w:p>
    <w:p w:rsidR="008B4FE2" w:rsidRDefault="008B4FE2">
      <w:pPr>
        <w:spacing w:line="225" w:lineRule="auto"/>
        <w:ind w:left="4474" w:right="4503"/>
        <w:jc w:val="both"/>
        <w:rPr>
          <w:sz w:val="60"/>
        </w:rPr>
      </w:pPr>
    </w:p>
    <w:p w:rsidR="008B4FE2" w:rsidRDefault="006221DC">
      <w:pPr>
        <w:tabs>
          <w:tab w:val="left" w:pos="989"/>
        </w:tabs>
        <w:ind w:right="19"/>
        <w:jc w:val="center"/>
        <w:rPr>
          <w:sz w:val="49"/>
          <w:lang w:val="en-US"/>
        </w:rPr>
      </w:pPr>
      <w:r>
        <w:rPr>
          <w:rFonts w:hint="eastAsia"/>
          <w:sz w:val="32"/>
          <w:szCs w:val="32"/>
          <w:lang w:val="en-US"/>
        </w:rPr>
        <w:t>2024年3月</w:t>
      </w:r>
    </w:p>
    <w:p w:rsidR="008B4FE2" w:rsidRDefault="008B4FE2">
      <w:pPr>
        <w:tabs>
          <w:tab w:val="left" w:pos="989"/>
        </w:tabs>
        <w:ind w:right="19"/>
        <w:jc w:val="center"/>
        <w:rPr>
          <w:sz w:val="49"/>
        </w:rPr>
      </w:pPr>
    </w:p>
    <w:p w:rsidR="008B4FE2" w:rsidRDefault="008B4FE2">
      <w:pPr>
        <w:tabs>
          <w:tab w:val="left" w:pos="989"/>
        </w:tabs>
        <w:ind w:right="19"/>
        <w:jc w:val="center"/>
        <w:rPr>
          <w:sz w:val="49"/>
        </w:rPr>
      </w:pPr>
    </w:p>
    <w:p w:rsidR="008B4FE2" w:rsidRDefault="008B4FE2">
      <w:pPr>
        <w:tabs>
          <w:tab w:val="left" w:pos="989"/>
        </w:tabs>
        <w:ind w:right="19"/>
        <w:jc w:val="center"/>
        <w:rPr>
          <w:sz w:val="49"/>
        </w:rPr>
      </w:pPr>
    </w:p>
    <w:p w:rsidR="008B4FE2" w:rsidRDefault="008B4FE2">
      <w:pPr>
        <w:spacing w:line="360" w:lineRule="auto"/>
        <w:ind w:firstLineChars="200" w:firstLine="480"/>
        <w:rPr>
          <w:sz w:val="24"/>
          <w:szCs w:val="24"/>
        </w:rPr>
      </w:pPr>
    </w:p>
    <w:p w:rsidR="008B4FE2" w:rsidRDefault="008B4FE2">
      <w:pPr>
        <w:spacing w:line="360" w:lineRule="auto"/>
        <w:ind w:firstLineChars="200" w:firstLine="480"/>
        <w:rPr>
          <w:sz w:val="24"/>
          <w:szCs w:val="24"/>
        </w:rPr>
      </w:pPr>
    </w:p>
    <w:p w:rsidR="008B4FE2" w:rsidRDefault="008B4FE2">
      <w:pPr>
        <w:spacing w:line="360" w:lineRule="auto"/>
        <w:ind w:firstLineChars="200" w:firstLine="480"/>
        <w:rPr>
          <w:sz w:val="24"/>
          <w:szCs w:val="24"/>
        </w:rPr>
      </w:pPr>
    </w:p>
    <w:p w:rsidR="008B4FE2" w:rsidRDefault="008B4FE2">
      <w:pPr>
        <w:spacing w:line="360" w:lineRule="auto"/>
        <w:ind w:firstLineChars="200" w:firstLine="480"/>
        <w:rPr>
          <w:sz w:val="24"/>
          <w:szCs w:val="24"/>
        </w:rPr>
      </w:pPr>
    </w:p>
    <w:p w:rsidR="008B4FE2" w:rsidRDefault="006221DC">
      <w:pPr>
        <w:widowControl/>
        <w:autoSpaceDE/>
        <w:autoSpaceDN/>
        <w:rPr>
          <w:sz w:val="24"/>
          <w:szCs w:val="24"/>
        </w:rPr>
      </w:pPr>
      <w:r>
        <w:rPr>
          <w:sz w:val="24"/>
          <w:szCs w:val="24"/>
        </w:rPr>
        <w:br w:type="page"/>
      </w:r>
    </w:p>
    <w:p w:rsidR="008B4FE2" w:rsidRPr="000A29F5" w:rsidRDefault="006221DC" w:rsidP="000A29F5">
      <w:pPr>
        <w:spacing w:line="360" w:lineRule="auto"/>
        <w:ind w:firstLineChars="200" w:firstLine="480"/>
        <w:rPr>
          <w:sz w:val="24"/>
          <w:szCs w:val="24"/>
        </w:rPr>
      </w:pPr>
      <w:r w:rsidRPr="000A29F5">
        <w:rPr>
          <w:rFonts w:hint="eastAsia"/>
          <w:sz w:val="24"/>
          <w:szCs w:val="24"/>
        </w:rPr>
        <w:lastRenderedPageBreak/>
        <w:t>北京师范大学附属中学拟通过比选方式确定北京师范大学附属中学招标代理服务单位。现诚邀合格的供应商参与比选。有关说明如下：</w:t>
      </w:r>
    </w:p>
    <w:p w:rsidR="002D310C" w:rsidRPr="000A29F5" w:rsidRDefault="009C7DDB" w:rsidP="000A29F5">
      <w:pPr>
        <w:spacing w:line="360" w:lineRule="auto"/>
        <w:rPr>
          <w:b/>
          <w:sz w:val="28"/>
          <w:szCs w:val="28"/>
        </w:rPr>
      </w:pPr>
      <w:r w:rsidRPr="000A29F5">
        <w:rPr>
          <w:rFonts w:hint="eastAsia"/>
          <w:b/>
          <w:sz w:val="28"/>
          <w:szCs w:val="28"/>
        </w:rPr>
        <w:t>一、北京师大附中概况</w:t>
      </w:r>
    </w:p>
    <w:p w:rsidR="002D310C" w:rsidRPr="000A29F5" w:rsidRDefault="002D310C" w:rsidP="000A29F5">
      <w:pPr>
        <w:spacing w:line="360" w:lineRule="auto"/>
        <w:ind w:firstLineChars="200" w:firstLine="480"/>
        <w:rPr>
          <w:sz w:val="24"/>
          <w:szCs w:val="24"/>
        </w:rPr>
      </w:pPr>
      <w:r w:rsidRPr="000A29F5">
        <w:rPr>
          <w:rFonts w:hint="eastAsia"/>
          <w:sz w:val="24"/>
          <w:szCs w:val="24"/>
        </w:rPr>
        <w:t>北京师范大学附属中学（简称北京师大附中）始建于</w:t>
      </w:r>
      <w:r w:rsidRPr="000A29F5">
        <w:rPr>
          <w:sz w:val="24"/>
          <w:szCs w:val="24"/>
        </w:rPr>
        <w:t>1901年，是我国成立最早的公立中学，是教育部直属北京师范大学的第一附中。学校目前</w:t>
      </w:r>
      <w:proofErr w:type="gramStart"/>
      <w:r w:rsidRPr="000A29F5">
        <w:rPr>
          <w:sz w:val="24"/>
          <w:szCs w:val="24"/>
        </w:rPr>
        <w:t>分三址办学</w:t>
      </w:r>
      <w:proofErr w:type="gramEnd"/>
      <w:r w:rsidRPr="000A29F5">
        <w:rPr>
          <w:sz w:val="24"/>
          <w:szCs w:val="24"/>
        </w:rPr>
        <w:t>，校本部位于北京市西城区和平门南新华街，毗邻天安门广场和琉璃厂文化区。学校总占地面积49861平方米，校舍建筑面积65811平方米。学校现有初、高中在校学生3800余人，教职工400余人。教师大多毕业于北师大和国内外著名大学，其中6位在职特级教师，6位退休特级教师指导青年；10位正高级教师，161位高级教师；市区级学科带头人、骨干教师111人；博士、硕士近两百人；80多位</w:t>
      </w:r>
      <w:r w:rsidRPr="000A29F5">
        <w:rPr>
          <w:rFonts w:hint="eastAsia"/>
          <w:sz w:val="24"/>
          <w:szCs w:val="24"/>
        </w:rPr>
        <w:t>教师从国外至少学习一年归来。</w:t>
      </w:r>
    </w:p>
    <w:p w:rsidR="008B4FE2" w:rsidRPr="000A29F5" w:rsidRDefault="006221DC" w:rsidP="000A29F5">
      <w:pPr>
        <w:numPr>
          <w:ilvl w:val="0"/>
          <w:numId w:val="1"/>
        </w:numPr>
        <w:spacing w:line="360" w:lineRule="auto"/>
        <w:rPr>
          <w:b/>
          <w:sz w:val="28"/>
          <w:szCs w:val="28"/>
        </w:rPr>
      </w:pPr>
      <w:r w:rsidRPr="000A29F5">
        <w:rPr>
          <w:rFonts w:hint="eastAsia"/>
          <w:b/>
          <w:sz w:val="28"/>
          <w:szCs w:val="28"/>
        </w:rPr>
        <w:t>资质要求</w:t>
      </w:r>
    </w:p>
    <w:p w:rsidR="008B4FE2" w:rsidRPr="000A29F5" w:rsidRDefault="006221DC" w:rsidP="000A29F5">
      <w:pPr>
        <w:numPr>
          <w:ilvl w:val="0"/>
          <w:numId w:val="2"/>
        </w:numPr>
        <w:spacing w:line="360" w:lineRule="auto"/>
        <w:ind w:firstLine="480"/>
        <w:contextualSpacing/>
        <w:rPr>
          <w:sz w:val="24"/>
          <w:szCs w:val="24"/>
        </w:rPr>
      </w:pPr>
      <w:r w:rsidRPr="000A29F5">
        <w:rPr>
          <w:rFonts w:hint="eastAsia"/>
          <w:sz w:val="24"/>
          <w:szCs w:val="24"/>
        </w:rPr>
        <w:t>满足《中华人民共和国政府采购法》第二十二条的规定；</w:t>
      </w:r>
    </w:p>
    <w:p w:rsidR="008B4FE2" w:rsidRPr="000A29F5" w:rsidRDefault="006221DC" w:rsidP="000A29F5">
      <w:pPr>
        <w:numPr>
          <w:ilvl w:val="0"/>
          <w:numId w:val="2"/>
        </w:numPr>
        <w:spacing w:line="360" w:lineRule="auto"/>
        <w:ind w:firstLine="480"/>
        <w:contextualSpacing/>
        <w:rPr>
          <w:sz w:val="24"/>
          <w:szCs w:val="24"/>
        </w:rPr>
      </w:pPr>
      <w:r w:rsidRPr="000A29F5">
        <w:rPr>
          <w:rFonts w:hint="eastAsia"/>
          <w:sz w:val="24"/>
          <w:szCs w:val="24"/>
        </w:rPr>
        <w:t>列入北京市政府采购代理机构名单；</w:t>
      </w:r>
    </w:p>
    <w:p w:rsidR="008B4FE2" w:rsidRPr="000A29F5" w:rsidRDefault="006221DC" w:rsidP="000A29F5">
      <w:pPr>
        <w:numPr>
          <w:ilvl w:val="0"/>
          <w:numId w:val="2"/>
        </w:numPr>
        <w:spacing w:line="360" w:lineRule="auto"/>
        <w:ind w:firstLineChars="200" w:firstLine="480"/>
        <w:contextualSpacing/>
        <w:rPr>
          <w:sz w:val="24"/>
          <w:szCs w:val="24"/>
        </w:rPr>
      </w:pPr>
      <w:r w:rsidRPr="000A29F5">
        <w:rPr>
          <w:rFonts w:hint="eastAsia"/>
          <w:sz w:val="24"/>
          <w:szCs w:val="24"/>
        </w:rPr>
        <w:t>未被列入失信被执行人、重大税收违法案件当事人名单、政府采购严重违法失信行为记录名单。</w:t>
      </w:r>
    </w:p>
    <w:p w:rsidR="008B4FE2" w:rsidRPr="000A29F5" w:rsidRDefault="006221DC" w:rsidP="000A29F5">
      <w:pPr>
        <w:spacing w:line="360" w:lineRule="auto"/>
        <w:ind w:firstLineChars="200" w:firstLine="480"/>
        <w:jc w:val="both"/>
        <w:rPr>
          <w:bCs/>
          <w:sz w:val="24"/>
          <w:szCs w:val="24"/>
        </w:rPr>
      </w:pPr>
      <w:r w:rsidRPr="000A29F5">
        <w:rPr>
          <w:rFonts w:hint="eastAsia"/>
          <w:bCs/>
          <w:sz w:val="24"/>
          <w:szCs w:val="24"/>
        </w:rPr>
        <w:t>根据财政部《关于在政府采购活动中查询及使用信用记录有关问题的通知》（财库（2016）125号）文件要求，竞标人在比选前应通过“信用中国”网站（www.creditchina.gov.cn）等渠道查询信用记录，并提交信用信息查询记录和查询结果，信用信息查询记录及相关证据与其他采购文件由采购人保存。采购人将对供应商信用记录进行甄别，对列入失信被执行人、重大税收违法案件当事人名单、政府采购严重违法失信行为记录名单及其他不符合《中华人民共和国政府采购法》第二十二条规定条件的供应商，拒绝其参与</w:t>
      </w:r>
      <w:r w:rsidRPr="000A29F5">
        <w:rPr>
          <w:rFonts w:hint="eastAsia"/>
          <w:sz w:val="24"/>
          <w:szCs w:val="24"/>
        </w:rPr>
        <w:t>本项目</w:t>
      </w:r>
      <w:r w:rsidRPr="000A29F5">
        <w:rPr>
          <w:rFonts w:hint="eastAsia"/>
          <w:bCs/>
          <w:sz w:val="24"/>
          <w:szCs w:val="24"/>
        </w:rPr>
        <w:t>采购活动。</w:t>
      </w:r>
    </w:p>
    <w:p w:rsidR="008B4FE2" w:rsidRDefault="006221DC">
      <w:pPr>
        <w:tabs>
          <w:tab w:val="left" w:pos="989"/>
          <w:tab w:val="left" w:pos="3648"/>
        </w:tabs>
        <w:ind w:right="19"/>
        <w:rPr>
          <w:sz w:val="49"/>
        </w:rPr>
      </w:pPr>
      <w:r>
        <w:rPr>
          <w:rFonts w:hint="eastAsia"/>
          <w:b/>
          <w:bCs/>
          <w:sz w:val="28"/>
          <w:szCs w:val="28"/>
        </w:rPr>
        <w:t>三、响应文件要求</w:t>
      </w:r>
    </w:p>
    <w:tbl>
      <w:tblPr>
        <w:tblW w:w="8787" w:type="dxa"/>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197"/>
        <w:gridCol w:w="7590"/>
      </w:tblGrid>
      <w:tr w:rsidR="008B4FE2">
        <w:trPr>
          <w:trHeight w:val="447"/>
        </w:trPr>
        <w:tc>
          <w:tcPr>
            <w:tcW w:w="1197" w:type="dxa"/>
            <w:tcBorders>
              <w:top w:val="single" w:sz="2" w:space="0" w:color="auto"/>
              <w:left w:val="single" w:sz="2" w:space="0" w:color="auto"/>
              <w:bottom w:val="single" w:sz="2" w:space="0" w:color="auto"/>
              <w:right w:val="single" w:sz="2" w:space="0" w:color="auto"/>
            </w:tcBorders>
            <w:vAlign w:val="center"/>
          </w:tcPr>
          <w:p w:rsidR="008B4FE2" w:rsidRDefault="006221DC">
            <w:pPr>
              <w:spacing w:line="460" w:lineRule="atLeast"/>
              <w:jc w:val="center"/>
              <w:rPr>
                <w:sz w:val="24"/>
                <w:szCs w:val="24"/>
              </w:rPr>
            </w:pPr>
            <w:r>
              <w:rPr>
                <w:rFonts w:hint="eastAsia"/>
                <w:b/>
                <w:bCs/>
                <w:sz w:val="24"/>
                <w:szCs w:val="24"/>
              </w:rPr>
              <w:t>序   号</w:t>
            </w:r>
          </w:p>
        </w:tc>
        <w:tc>
          <w:tcPr>
            <w:tcW w:w="7590" w:type="dxa"/>
            <w:tcBorders>
              <w:top w:val="single" w:sz="2" w:space="0" w:color="auto"/>
              <w:left w:val="nil"/>
              <w:bottom w:val="single" w:sz="2" w:space="0" w:color="auto"/>
              <w:right w:val="single" w:sz="2" w:space="0" w:color="auto"/>
            </w:tcBorders>
            <w:vAlign w:val="center"/>
          </w:tcPr>
          <w:p w:rsidR="008B4FE2" w:rsidRDefault="006221DC">
            <w:pPr>
              <w:spacing w:line="460" w:lineRule="atLeast"/>
              <w:ind w:firstLineChars="1117" w:firstLine="2691"/>
              <w:jc w:val="both"/>
              <w:rPr>
                <w:b/>
                <w:bCs/>
                <w:sz w:val="24"/>
                <w:szCs w:val="24"/>
              </w:rPr>
            </w:pPr>
            <w:r>
              <w:rPr>
                <w:rFonts w:hint="eastAsia"/>
                <w:b/>
                <w:bCs/>
                <w:sz w:val="24"/>
                <w:szCs w:val="24"/>
              </w:rPr>
              <w:t>内      容</w:t>
            </w:r>
          </w:p>
        </w:tc>
      </w:tr>
      <w:tr w:rsidR="008B4FE2">
        <w:trPr>
          <w:trHeight w:val="664"/>
        </w:trPr>
        <w:tc>
          <w:tcPr>
            <w:tcW w:w="1197" w:type="dxa"/>
            <w:tcBorders>
              <w:top w:val="single" w:sz="2" w:space="0" w:color="auto"/>
              <w:left w:val="single" w:sz="2" w:space="0" w:color="auto"/>
              <w:bottom w:val="single" w:sz="2" w:space="0" w:color="auto"/>
              <w:right w:val="single" w:sz="2" w:space="0" w:color="auto"/>
            </w:tcBorders>
            <w:vAlign w:val="center"/>
          </w:tcPr>
          <w:p w:rsidR="008B4FE2" w:rsidRPr="000F7998" w:rsidRDefault="006221DC" w:rsidP="000F7998">
            <w:pPr>
              <w:spacing w:line="460" w:lineRule="atLeast"/>
              <w:ind w:firstLine="480"/>
              <w:jc w:val="both"/>
              <w:rPr>
                <w:sz w:val="24"/>
                <w:szCs w:val="24"/>
              </w:rPr>
            </w:pPr>
            <w:r w:rsidRPr="000F7998">
              <w:rPr>
                <w:rFonts w:hint="eastAsia"/>
                <w:sz w:val="24"/>
                <w:szCs w:val="24"/>
              </w:rPr>
              <w:t>1</w:t>
            </w:r>
          </w:p>
        </w:tc>
        <w:tc>
          <w:tcPr>
            <w:tcW w:w="7590" w:type="dxa"/>
            <w:tcBorders>
              <w:top w:val="single" w:sz="2" w:space="0" w:color="auto"/>
              <w:left w:val="nil"/>
              <w:bottom w:val="single" w:sz="2" w:space="0" w:color="auto"/>
              <w:right w:val="single" w:sz="2" w:space="0" w:color="auto"/>
            </w:tcBorders>
            <w:vAlign w:val="center"/>
          </w:tcPr>
          <w:p w:rsidR="008B4FE2" w:rsidRPr="000F7998" w:rsidRDefault="006221DC" w:rsidP="000F7998">
            <w:pPr>
              <w:spacing w:line="460" w:lineRule="atLeast"/>
              <w:ind w:left="1200" w:hangingChars="500" w:hanging="1200"/>
              <w:jc w:val="both"/>
              <w:rPr>
                <w:sz w:val="24"/>
                <w:szCs w:val="24"/>
              </w:rPr>
            </w:pPr>
            <w:r w:rsidRPr="000F7998">
              <w:rPr>
                <w:rFonts w:hint="eastAsia"/>
                <w:sz w:val="24"/>
                <w:szCs w:val="24"/>
              </w:rPr>
              <w:t>北京师范大学附属中学遴选招标代理服务单位</w:t>
            </w:r>
          </w:p>
        </w:tc>
      </w:tr>
      <w:tr w:rsidR="008B4FE2">
        <w:trPr>
          <w:trHeight w:val="769"/>
        </w:trPr>
        <w:tc>
          <w:tcPr>
            <w:tcW w:w="1197" w:type="dxa"/>
            <w:tcBorders>
              <w:top w:val="single" w:sz="2" w:space="0" w:color="auto"/>
              <w:left w:val="single" w:sz="2" w:space="0" w:color="auto"/>
              <w:bottom w:val="single" w:sz="2" w:space="0" w:color="auto"/>
              <w:right w:val="single" w:sz="2" w:space="0" w:color="auto"/>
            </w:tcBorders>
            <w:vAlign w:val="center"/>
          </w:tcPr>
          <w:p w:rsidR="008B4FE2" w:rsidRPr="000F7998" w:rsidRDefault="006221DC" w:rsidP="000F7998">
            <w:pPr>
              <w:spacing w:line="460" w:lineRule="atLeast"/>
              <w:ind w:firstLine="480"/>
              <w:jc w:val="both"/>
              <w:rPr>
                <w:sz w:val="24"/>
                <w:szCs w:val="24"/>
              </w:rPr>
            </w:pPr>
            <w:r w:rsidRPr="000F7998">
              <w:rPr>
                <w:rFonts w:hint="eastAsia"/>
                <w:sz w:val="24"/>
                <w:szCs w:val="24"/>
              </w:rPr>
              <w:t>2</w:t>
            </w:r>
          </w:p>
        </w:tc>
        <w:tc>
          <w:tcPr>
            <w:tcW w:w="7590" w:type="dxa"/>
            <w:tcBorders>
              <w:top w:val="single" w:sz="2" w:space="0" w:color="auto"/>
              <w:left w:val="nil"/>
              <w:bottom w:val="single" w:sz="2" w:space="0" w:color="auto"/>
              <w:right w:val="single" w:sz="2" w:space="0" w:color="auto"/>
            </w:tcBorders>
            <w:vAlign w:val="center"/>
          </w:tcPr>
          <w:p w:rsidR="008B4FE2" w:rsidRPr="000F7998" w:rsidRDefault="006221DC" w:rsidP="000F7998">
            <w:pPr>
              <w:spacing w:line="460" w:lineRule="atLeast"/>
              <w:jc w:val="both"/>
              <w:rPr>
                <w:sz w:val="24"/>
                <w:szCs w:val="24"/>
              </w:rPr>
            </w:pPr>
            <w:r w:rsidRPr="000F7998">
              <w:rPr>
                <w:rFonts w:hint="eastAsia"/>
                <w:sz w:val="24"/>
                <w:szCs w:val="24"/>
              </w:rPr>
              <w:t>采购单位名称：北京师范大学附属中学</w:t>
            </w:r>
          </w:p>
        </w:tc>
      </w:tr>
      <w:tr w:rsidR="008B4FE2">
        <w:trPr>
          <w:trHeight w:val="692"/>
        </w:trPr>
        <w:tc>
          <w:tcPr>
            <w:tcW w:w="1197" w:type="dxa"/>
            <w:tcBorders>
              <w:top w:val="single" w:sz="2" w:space="0" w:color="auto"/>
              <w:left w:val="single" w:sz="2" w:space="0" w:color="auto"/>
              <w:bottom w:val="single" w:sz="2" w:space="0" w:color="auto"/>
              <w:right w:val="single" w:sz="2" w:space="0" w:color="auto"/>
            </w:tcBorders>
            <w:vAlign w:val="center"/>
          </w:tcPr>
          <w:p w:rsidR="008B4FE2" w:rsidRPr="000F7998" w:rsidRDefault="006221DC" w:rsidP="000F7998">
            <w:pPr>
              <w:spacing w:line="460" w:lineRule="atLeast"/>
              <w:ind w:firstLine="480"/>
              <w:jc w:val="both"/>
              <w:rPr>
                <w:sz w:val="24"/>
                <w:szCs w:val="24"/>
              </w:rPr>
            </w:pPr>
            <w:r w:rsidRPr="000F7998">
              <w:rPr>
                <w:rFonts w:hint="eastAsia"/>
                <w:sz w:val="24"/>
                <w:szCs w:val="24"/>
              </w:rPr>
              <w:t>3</w:t>
            </w:r>
          </w:p>
        </w:tc>
        <w:tc>
          <w:tcPr>
            <w:tcW w:w="7590" w:type="dxa"/>
            <w:tcBorders>
              <w:top w:val="single" w:sz="2" w:space="0" w:color="auto"/>
              <w:left w:val="nil"/>
              <w:bottom w:val="single" w:sz="2" w:space="0" w:color="auto"/>
              <w:right w:val="single" w:sz="2" w:space="0" w:color="auto"/>
            </w:tcBorders>
            <w:vAlign w:val="center"/>
          </w:tcPr>
          <w:p w:rsidR="008B4FE2" w:rsidRPr="000F7998" w:rsidRDefault="006221DC" w:rsidP="000F7998">
            <w:pPr>
              <w:spacing w:line="460" w:lineRule="atLeast"/>
              <w:jc w:val="both"/>
              <w:rPr>
                <w:sz w:val="24"/>
                <w:szCs w:val="24"/>
              </w:rPr>
            </w:pPr>
            <w:r w:rsidRPr="000F7998">
              <w:rPr>
                <w:rFonts w:hint="eastAsia"/>
                <w:sz w:val="24"/>
                <w:szCs w:val="24"/>
              </w:rPr>
              <w:t>采购单位地址：北京市西城区南新华街18号</w:t>
            </w:r>
          </w:p>
        </w:tc>
      </w:tr>
      <w:tr w:rsidR="008B4FE2">
        <w:trPr>
          <w:trHeight w:val="656"/>
        </w:trPr>
        <w:tc>
          <w:tcPr>
            <w:tcW w:w="1197" w:type="dxa"/>
            <w:tcBorders>
              <w:top w:val="single" w:sz="2" w:space="0" w:color="auto"/>
              <w:left w:val="single" w:sz="2" w:space="0" w:color="auto"/>
              <w:bottom w:val="single" w:sz="2" w:space="0" w:color="auto"/>
              <w:right w:val="single" w:sz="2" w:space="0" w:color="auto"/>
            </w:tcBorders>
            <w:vAlign w:val="center"/>
          </w:tcPr>
          <w:p w:rsidR="008B4FE2" w:rsidRPr="000F7998" w:rsidRDefault="006221DC" w:rsidP="000F7998">
            <w:pPr>
              <w:spacing w:line="460" w:lineRule="atLeast"/>
              <w:ind w:firstLine="480"/>
              <w:jc w:val="both"/>
              <w:rPr>
                <w:sz w:val="24"/>
                <w:szCs w:val="24"/>
              </w:rPr>
            </w:pPr>
            <w:r w:rsidRPr="000F7998">
              <w:rPr>
                <w:rFonts w:hint="eastAsia"/>
                <w:sz w:val="24"/>
                <w:szCs w:val="24"/>
              </w:rPr>
              <w:lastRenderedPageBreak/>
              <w:t>4</w:t>
            </w:r>
          </w:p>
        </w:tc>
        <w:tc>
          <w:tcPr>
            <w:tcW w:w="7590" w:type="dxa"/>
            <w:tcBorders>
              <w:top w:val="single" w:sz="2" w:space="0" w:color="auto"/>
              <w:left w:val="nil"/>
              <w:bottom w:val="single" w:sz="2" w:space="0" w:color="auto"/>
              <w:right w:val="single" w:sz="2" w:space="0" w:color="auto"/>
            </w:tcBorders>
            <w:vAlign w:val="center"/>
          </w:tcPr>
          <w:p w:rsidR="008B4FE2" w:rsidRPr="000F7998" w:rsidRDefault="006221DC" w:rsidP="000F7998">
            <w:pPr>
              <w:spacing w:line="360" w:lineRule="auto"/>
              <w:contextualSpacing/>
              <w:jc w:val="both"/>
              <w:rPr>
                <w:sz w:val="24"/>
                <w:szCs w:val="24"/>
              </w:rPr>
            </w:pPr>
            <w:r w:rsidRPr="000F7998">
              <w:rPr>
                <w:rFonts w:hint="eastAsia"/>
                <w:sz w:val="24"/>
                <w:szCs w:val="24"/>
              </w:rPr>
              <w:t>响应文件递交数量：正本1份，副本</w:t>
            </w:r>
            <w:r w:rsidRPr="000F7998">
              <w:rPr>
                <w:rFonts w:hint="eastAsia"/>
                <w:sz w:val="24"/>
                <w:szCs w:val="24"/>
                <w:lang w:val="en-US"/>
              </w:rPr>
              <w:t>2</w:t>
            </w:r>
            <w:r w:rsidRPr="000F7998">
              <w:rPr>
                <w:rFonts w:hint="eastAsia"/>
                <w:sz w:val="24"/>
                <w:szCs w:val="24"/>
              </w:rPr>
              <w:t>份。</w:t>
            </w:r>
          </w:p>
          <w:p w:rsidR="008B4FE2" w:rsidRPr="000F7998" w:rsidRDefault="006221DC" w:rsidP="000F7998">
            <w:pPr>
              <w:spacing w:line="360" w:lineRule="auto"/>
              <w:contextualSpacing/>
              <w:jc w:val="both"/>
              <w:rPr>
                <w:sz w:val="24"/>
                <w:szCs w:val="24"/>
              </w:rPr>
            </w:pPr>
            <w:r w:rsidRPr="000F7998">
              <w:rPr>
                <w:rFonts w:hint="eastAsia"/>
                <w:sz w:val="24"/>
                <w:szCs w:val="24"/>
              </w:rPr>
              <w:t>响应文件递交地点：2023年</w:t>
            </w:r>
            <w:r w:rsidRPr="000F7998">
              <w:rPr>
                <w:rFonts w:hint="eastAsia"/>
                <w:sz w:val="24"/>
                <w:szCs w:val="24"/>
                <w:lang w:val="en-US"/>
              </w:rPr>
              <w:t>3</w:t>
            </w:r>
            <w:r w:rsidRPr="000F7998">
              <w:rPr>
                <w:rFonts w:hint="eastAsia"/>
                <w:sz w:val="24"/>
                <w:szCs w:val="24"/>
              </w:rPr>
              <w:t>月</w:t>
            </w:r>
            <w:r w:rsidRPr="000F7998">
              <w:rPr>
                <w:rFonts w:hint="eastAsia"/>
                <w:sz w:val="24"/>
                <w:szCs w:val="24"/>
                <w:lang w:val="en-US"/>
              </w:rPr>
              <w:t>15</w:t>
            </w:r>
            <w:r w:rsidRPr="000F7998">
              <w:rPr>
                <w:rFonts w:hint="eastAsia"/>
                <w:sz w:val="24"/>
                <w:szCs w:val="24"/>
              </w:rPr>
              <w:t>日下午1</w:t>
            </w:r>
            <w:r w:rsidRPr="000F7998">
              <w:rPr>
                <w:rFonts w:hint="eastAsia"/>
                <w:sz w:val="24"/>
                <w:szCs w:val="24"/>
                <w:lang w:val="en-US"/>
              </w:rPr>
              <w:t>4</w:t>
            </w:r>
            <w:r w:rsidRPr="000F7998">
              <w:rPr>
                <w:rFonts w:hint="eastAsia"/>
                <w:sz w:val="24"/>
                <w:szCs w:val="24"/>
              </w:rPr>
              <w:t>:00现场开标；</w:t>
            </w:r>
          </w:p>
          <w:p w:rsidR="008B4FE2" w:rsidRPr="000F7998" w:rsidRDefault="006221DC" w:rsidP="000F7998">
            <w:pPr>
              <w:spacing w:line="360" w:lineRule="auto"/>
              <w:contextualSpacing/>
              <w:jc w:val="both"/>
              <w:rPr>
                <w:sz w:val="24"/>
                <w:szCs w:val="24"/>
              </w:rPr>
            </w:pPr>
            <w:r w:rsidRPr="000F7998">
              <w:rPr>
                <w:rFonts w:hint="eastAsia"/>
                <w:sz w:val="24"/>
                <w:szCs w:val="24"/>
              </w:rPr>
              <w:t>地点：北京市西城区南新华街18号（北门进入）。</w:t>
            </w:r>
          </w:p>
        </w:tc>
      </w:tr>
      <w:tr w:rsidR="008B4FE2">
        <w:trPr>
          <w:trHeight w:val="1045"/>
        </w:trPr>
        <w:tc>
          <w:tcPr>
            <w:tcW w:w="1197" w:type="dxa"/>
            <w:tcBorders>
              <w:top w:val="single" w:sz="2" w:space="0" w:color="auto"/>
              <w:left w:val="single" w:sz="2" w:space="0" w:color="auto"/>
              <w:bottom w:val="single" w:sz="2" w:space="0" w:color="auto"/>
              <w:right w:val="single" w:sz="2" w:space="0" w:color="auto"/>
            </w:tcBorders>
            <w:vAlign w:val="center"/>
          </w:tcPr>
          <w:p w:rsidR="008B4FE2" w:rsidRPr="000F7998" w:rsidRDefault="006221DC" w:rsidP="000F7998">
            <w:pPr>
              <w:spacing w:line="460" w:lineRule="atLeast"/>
              <w:ind w:firstLine="480"/>
              <w:jc w:val="both"/>
              <w:rPr>
                <w:sz w:val="24"/>
                <w:szCs w:val="24"/>
              </w:rPr>
            </w:pPr>
            <w:r w:rsidRPr="000F7998">
              <w:rPr>
                <w:rFonts w:hint="eastAsia"/>
                <w:sz w:val="24"/>
                <w:szCs w:val="24"/>
              </w:rPr>
              <w:t>5</w:t>
            </w:r>
          </w:p>
        </w:tc>
        <w:tc>
          <w:tcPr>
            <w:tcW w:w="7590" w:type="dxa"/>
            <w:tcBorders>
              <w:top w:val="single" w:sz="2" w:space="0" w:color="auto"/>
              <w:left w:val="nil"/>
              <w:bottom w:val="single" w:sz="2" w:space="0" w:color="auto"/>
              <w:right w:val="single" w:sz="2" w:space="0" w:color="auto"/>
            </w:tcBorders>
            <w:vAlign w:val="center"/>
          </w:tcPr>
          <w:p w:rsidR="008B4FE2" w:rsidRPr="000F7998" w:rsidRDefault="006221DC" w:rsidP="000F7998">
            <w:pPr>
              <w:spacing w:line="460" w:lineRule="atLeast"/>
              <w:jc w:val="both"/>
              <w:rPr>
                <w:sz w:val="24"/>
                <w:szCs w:val="24"/>
              </w:rPr>
            </w:pPr>
            <w:r w:rsidRPr="000F7998">
              <w:rPr>
                <w:rFonts w:hint="eastAsia"/>
                <w:sz w:val="24"/>
                <w:szCs w:val="24"/>
              </w:rPr>
              <w:t>响应有效期：90日历天（从响应文件递交截止日起计算，若供应商被确定为成交人，则其响应文件有效期自动延续至合同履行完毕为止）</w:t>
            </w:r>
          </w:p>
        </w:tc>
      </w:tr>
      <w:tr w:rsidR="008B4FE2">
        <w:trPr>
          <w:trHeight w:val="676"/>
        </w:trPr>
        <w:tc>
          <w:tcPr>
            <w:tcW w:w="1197" w:type="dxa"/>
            <w:tcBorders>
              <w:top w:val="single" w:sz="2" w:space="0" w:color="auto"/>
              <w:left w:val="single" w:sz="2" w:space="0" w:color="auto"/>
              <w:bottom w:val="single" w:sz="2" w:space="0" w:color="auto"/>
              <w:right w:val="single" w:sz="2" w:space="0" w:color="auto"/>
            </w:tcBorders>
            <w:vAlign w:val="center"/>
          </w:tcPr>
          <w:p w:rsidR="008B4FE2" w:rsidRPr="000F7998" w:rsidRDefault="006221DC" w:rsidP="000F7998">
            <w:pPr>
              <w:spacing w:line="460" w:lineRule="atLeast"/>
              <w:ind w:firstLine="480"/>
              <w:jc w:val="both"/>
              <w:rPr>
                <w:sz w:val="24"/>
                <w:szCs w:val="24"/>
              </w:rPr>
            </w:pPr>
            <w:r w:rsidRPr="000F7998">
              <w:rPr>
                <w:rFonts w:hint="eastAsia"/>
                <w:sz w:val="24"/>
                <w:szCs w:val="24"/>
              </w:rPr>
              <w:t>6</w:t>
            </w:r>
          </w:p>
        </w:tc>
        <w:tc>
          <w:tcPr>
            <w:tcW w:w="7590" w:type="dxa"/>
            <w:tcBorders>
              <w:top w:val="single" w:sz="2" w:space="0" w:color="auto"/>
              <w:left w:val="nil"/>
              <w:bottom w:val="single" w:sz="2" w:space="0" w:color="auto"/>
              <w:right w:val="single" w:sz="2" w:space="0" w:color="auto"/>
            </w:tcBorders>
            <w:vAlign w:val="center"/>
          </w:tcPr>
          <w:p w:rsidR="008B4FE2" w:rsidRPr="000F7998" w:rsidRDefault="006221DC" w:rsidP="000F7998">
            <w:pPr>
              <w:spacing w:line="460" w:lineRule="atLeast"/>
              <w:jc w:val="both"/>
              <w:rPr>
                <w:sz w:val="24"/>
                <w:szCs w:val="24"/>
              </w:rPr>
            </w:pPr>
            <w:r w:rsidRPr="000F7998">
              <w:rPr>
                <w:rFonts w:hint="eastAsia"/>
                <w:sz w:val="24"/>
                <w:szCs w:val="24"/>
              </w:rPr>
              <w:t>比选保证金：本项目无需提供</w:t>
            </w:r>
          </w:p>
        </w:tc>
      </w:tr>
      <w:tr w:rsidR="008B4FE2">
        <w:trPr>
          <w:trHeight w:val="1838"/>
        </w:trPr>
        <w:tc>
          <w:tcPr>
            <w:tcW w:w="1197" w:type="dxa"/>
            <w:tcBorders>
              <w:top w:val="single" w:sz="2" w:space="0" w:color="auto"/>
              <w:left w:val="single" w:sz="2" w:space="0" w:color="auto"/>
              <w:bottom w:val="single" w:sz="2" w:space="0" w:color="auto"/>
              <w:right w:val="single" w:sz="2" w:space="0" w:color="auto"/>
            </w:tcBorders>
            <w:vAlign w:val="center"/>
          </w:tcPr>
          <w:p w:rsidR="008B4FE2" w:rsidRPr="000F7998" w:rsidRDefault="006221DC" w:rsidP="000F7998">
            <w:pPr>
              <w:spacing w:line="460" w:lineRule="atLeast"/>
              <w:ind w:firstLine="480"/>
              <w:jc w:val="both"/>
              <w:rPr>
                <w:b/>
                <w:bCs/>
                <w:sz w:val="24"/>
                <w:szCs w:val="24"/>
              </w:rPr>
            </w:pPr>
            <w:r w:rsidRPr="000F7998">
              <w:rPr>
                <w:rFonts w:hint="eastAsia"/>
                <w:sz w:val="24"/>
                <w:szCs w:val="24"/>
              </w:rPr>
              <w:t>7</w:t>
            </w:r>
          </w:p>
        </w:tc>
        <w:tc>
          <w:tcPr>
            <w:tcW w:w="7590" w:type="dxa"/>
            <w:tcBorders>
              <w:top w:val="single" w:sz="2" w:space="0" w:color="auto"/>
              <w:left w:val="nil"/>
              <w:bottom w:val="single" w:sz="2" w:space="0" w:color="auto"/>
              <w:right w:val="single" w:sz="2" w:space="0" w:color="auto"/>
            </w:tcBorders>
            <w:vAlign w:val="center"/>
          </w:tcPr>
          <w:p w:rsidR="008B4FE2" w:rsidRPr="000F7998" w:rsidRDefault="006221DC" w:rsidP="000F7998">
            <w:pPr>
              <w:spacing w:line="460" w:lineRule="atLeast"/>
              <w:jc w:val="both"/>
              <w:rPr>
                <w:sz w:val="24"/>
                <w:szCs w:val="24"/>
              </w:rPr>
            </w:pPr>
            <w:r w:rsidRPr="000F7998">
              <w:rPr>
                <w:rFonts w:hint="eastAsia"/>
                <w:sz w:val="24"/>
                <w:szCs w:val="24"/>
              </w:rPr>
              <w:t>响应文件需提供以下证明文件：</w:t>
            </w:r>
          </w:p>
          <w:p w:rsidR="008B4FE2" w:rsidRPr="000F7998" w:rsidRDefault="006221DC" w:rsidP="000F7998">
            <w:pPr>
              <w:numPr>
                <w:ilvl w:val="0"/>
                <w:numId w:val="3"/>
              </w:numPr>
              <w:spacing w:line="460" w:lineRule="atLeast"/>
              <w:jc w:val="both"/>
              <w:rPr>
                <w:sz w:val="24"/>
                <w:szCs w:val="24"/>
              </w:rPr>
            </w:pPr>
            <w:r w:rsidRPr="000F7998">
              <w:rPr>
                <w:rFonts w:hint="eastAsia"/>
                <w:sz w:val="24"/>
                <w:szCs w:val="24"/>
              </w:rPr>
              <w:t>授权委托书</w:t>
            </w:r>
          </w:p>
          <w:p w:rsidR="008B4FE2" w:rsidRPr="000F7998" w:rsidRDefault="006221DC" w:rsidP="000F7998">
            <w:pPr>
              <w:numPr>
                <w:ilvl w:val="0"/>
                <w:numId w:val="3"/>
              </w:numPr>
              <w:spacing w:line="460" w:lineRule="atLeast"/>
              <w:jc w:val="both"/>
              <w:rPr>
                <w:sz w:val="24"/>
                <w:szCs w:val="24"/>
              </w:rPr>
            </w:pPr>
            <w:r w:rsidRPr="000F7998">
              <w:rPr>
                <w:rFonts w:hint="eastAsia"/>
                <w:sz w:val="24"/>
                <w:szCs w:val="24"/>
              </w:rPr>
              <w:t>企业简介（复印件加盖单位公章）</w:t>
            </w:r>
          </w:p>
          <w:p w:rsidR="008B4FE2" w:rsidRPr="000F7998" w:rsidRDefault="006221DC" w:rsidP="000F7998">
            <w:pPr>
              <w:pStyle w:val="a8"/>
              <w:numPr>
                <w:ilvl w:val="0"/>
                <w:numId w:val="4"/>
              </w:numPr>
              <w:snapToGrid w:val="0"/>
              <w:spacing w:afterLines="50" w:after="120" w:line="360" w:lineRule="exact"/>
              <w:jc w:val="both"/>
              <w:rPr>
                <w:sz w:val="24"/>
                <w:szCs w:val="24"/>
              </w:rPr>
            </w:pPr>
            <w:r w:rsidRPr="000F7998">
              <w:rPr>
                <w:sz w:val="24"/>
                <w:szCs w:val="24"/>
              </w:rPr>
              <w:t>有效的营业执照或社会团体登记证书或事业单位法人证书或其他类型主体资格证书（复印件，须加盖供应商公章）</w:t>
            </w:r>
          </w:p>
          <w:p w:rsidR="008B4FE2" w:rsidRPr="000F7998" w:rsidRDefault="006221DC" w:rsidP="000F7998">
            <w:pPr>
              <w:pStyle w:val="a8"/>
              <w:numPr>
                <w:ilvl w:val="0"/>
                <w:numId w:val="4"/>
              </w:numPr>
              <w:snapToGrid w:val="0"/>
              <w:spacing w:afterLines="50" w:after="120" w:line="360" w:lineRule="exact"/>
              <w:jc w:val="both"/>
              <w:rPr>
                <w:sz w:val="24"/>
                <w:szCs w:val="24"/>
              </w:rPr>
            </w:pPr>
            <w:r w:rsidRPr="000F7998">
              <w:rPr>
                <w:sz w:val="24"/>
                <w:szCs w:val="24"/>
              </w:rPr>
              <w:t>社会保障资金缴纳记录</w:t>
            </w:r>
            <w:r w:rsidRPr="000F7998">
              <w:rPr>
                <w:rFonts w:hint="eastAsia"/>
                <w:sz w:val="24"/>
                <w:szCs w:val="24"/>
              </w:rPr>
              <w:t>：</w:t>
            </w:r>
            <w:r w:rsidRPr="000F7998">
              <w:rPr>
                <w:sz w:val="24"/>
                <w:szCs w:val="24"/>
              </w:rPr>
              <w:t>提供响应截止日期前</w:t>
            </w:r>
            <w:r w:rsidRPr="000F7998">
              <w:rPr>
                <w:rFonts w:hint="eastAsia"/>
                <w:sz w:val="24"/>
                <w:szCs w:val="24"/>
              </w:rPr>
              <w:t>十二</w:t>
            </w:r>
            <w:r w:rsidRPr="000F7998">
              <w:rPr>
                <w:sz w:val="24"/>
                <w:szCs w:val="24"/>
              </w:rPr>
              <w:t>个月内</w:t>
            </w:r>
            <w:r w:rsidRPr="000F7998">
              <w:rPr>
                <w:rFonts w:hint="eastAsia"/>
                <w:sz w:val="24"/>
                <w:szCs w:val="24"/>
              </w:rPr>
              <w:t>任一个月的</w:t>
            </w:r>
            <w:r w:rsidRPr="000F7998">
              <w:rPr>
                <w:sz w:val="24"/>
                <w:szCs w:val="24"/>
              </w:rPr>
              <w:t>缴纳社会保障资金的有效票据凭证或由社保中心出具的缴纳社会保障资金的证明（复印件，须加盖供应商公章</w:t>
            </w:r>
            <w:r w:rsidRPr="000F7998">
              <w:rPr>
                <w:rFonts w:hint="eastAsia"/>
                <w:sz w:val="24"/>
                <w:szCs w:val="24"/>
              </w:rPr>
              <w:t>，无需缴纳社保的单位应出具相关说明。</w:t>
            </w:r>
            <w:r w:rsidRPr="000F7998">
              <w:rPr>
                <w:sz w:val="24"/>
                <w:szCs w:val="24"/>
              </w:rPr>
              <w:t>）</w:t>
            </w:r>
          </w:p>
          <w:p w:rsidR="008B4FE2" w:rsidRPr="000F7998" w:rsidRDefault="006221DC" w:rsidP="000F7998">
            <w:pPr>
              <w:pStyle w:val="a8"/>
              <w:numPr>
                <w:ilvl w:val="0"/>
                <w:numId w:val="4"/>
              </w:numPr>
              <w:snapToGrid w:val="0"/>
              <w:spacing w:afterLines="50" w:after="120" w:line="360" w:lineRule="exact"/>
              <w:jc w:val="both"/>
              <w:rPr>
                <w:sz w:val="24"/>
                <w:szCs w:val="24"/>
              </w:rPr>
            </w:pPr>
            <w:r w:rsidRPr="000F7998">
              <w:rPr>
                <w:sz w:val="24"/>
                <w:szCs w:val="24"/>
              </w:rPr>
              <w:t>依法缴纳税收的良好记录</w:t>
            </w:r>
            <w:r w:rsidRPr="000F7998">
              <w:rPr>
                <w:rFonts w:hint="eastAsia"/>
                <w:sz w:val="24"/>
                <w:szCs w:val="24"/>
              </w:rPr>
              <w:t>：</w:t>
            </w:r>
            <w:r w:rsidRPr="000F7998">
              <w:rPr>
                <w:sz w:val="24"/>
                <w:szCs w:val="24"/>
              </w:rPr>
              <w:t>提供</w:t>
            </w:r>
            <w:r w:rsidRPr="000F7998">
              <w:rPr>
                <w:rFonts w:hint="eastAsia"/>
                <w:sz w:val="24"/>
                <w:szCs w:val="24"/>
              </w:rPr>
              <w:t>响应文件递交</w:t>
            </w:r>
            <w:r w:rsidRPr="000F7998">
              <w:rPr>
                <w:sz w:val="24"/>
                <w:szCs w:val="24"/>
              </w:rPr>
              <w:t>截止日期前</w:t>
            </w:r>
            <w:r w:rsidRPr="000F7998">
              <w:rPr>
                <w:rFonts w:hint="eastAsia"/>
                <w:sz w:val="24"/>
                <w:szCs w:val="24"/>
              </w:rPr>
              <w:t>十二</w:t>
            </w:r>
            <w:r w:rsidRPr="000F7998">
              <w:rPr>
                <w:sz w:val="24"/>
                <w:szCs w:val="24"/>
              </w:rPr>
              <w:t>个月内的任意一个月增值税/企业所得税的纳税有效凭据（按月纳税），或参加本次政府采购活动上年度纳税的有效凭据（按年度纳税）或相关部门出具的有效证明文件</w:t>
            </w:r>
            <w:r w:rsidRPr="000F7998">
              <w:rPr>
                <w:rFonts w:hint="eastAsia"/>
                <w:sz w:val="24"/>
                <w:szCs w:val="24"/>
              </w:rPr>
              <w:t>。</w:t>
            </w:r>
            <w:r w:rsidRPr="000F7998">
              <w:rPr>
                <w:sz w:val="24"/>
                <w:szCs w:val="24"/>
              </w:rPr>
              <w:t>（复印件，须加盖供应商公章）</w:t>
            </w:r>
          </w:p>
          <w:p w:rsidR="008B4FE2" w:rsidRPr="000F7998" w:rsidRDefault="006221DC" w:rsidP="000F7998">
            <w:pPr>
              <w:pStyle w:val="a8"/>
              <w:numPr>
                <w:ilvl w:val="0"/>
                <w:numId w:val="4"/>
              </w:numPr>
              <w:snapToGrid w:val="0"/>
              <w:spacing w:afterLines="50" w:after="120" w:line="360" w:lineRule="exact"/>
              <w:jc w:val="both"/>
              <w:rPr>
                <w:sz w:val="24"/>
                <w:szCs w:val="24"/>
              </w:rPr>
            </w:pPr>
            <w:r w:rsidRPr="000F7998">
              <w:rPr>
                <w:sz w:val="24"/>
                <w:szCs w:val="24"/>
              </w:rPr>
              <w:t>具有良好商业信誉和健全财务会计制度的财务状况的</w:t>
            </w:r>
            <w:r w:rsidRPr="000F7998">
              <w:rPr>
                <w:rFonts w:hint="eastAsia"/>
                <w:sz w:val="24"/>
                <w:szCs w:val="24"/>
              </w:rPr>
              <w:t>证明文件：</w:t>
            </w:r>
          </w:p>
          <w:p w:rsidR="008B4FE2" w:rsidRPr="000F7998" w:rsidRDefault="006221DC" w:rsidP="000F7998">
            <w:pPr>
              <w:snapToGrid w:val="0"/>
              <w:spacing w:afterLines="50" w:after="120" w:line="360" w:lineRule="exact"/>
              <w:ind w:leftChars="-19" w:left="-42" w:firstLineChars="200" w:firstLine="480"/>
              <w:jc w:val="both"/>
              <w:rPr>
                <w:sz w:val="24"/>
                <w:szCs w:val="24"/>
              </w:rPr>
            </w:pPr>
            <w:r w:rsidRPr="000F7998">
              <w:rPr>
                <w:rFonts w:hint="eastAsia"/>
                <w:sz w:val="24"/>
                <w:szCs w:val="24"/>
              </w:rPr>
              <w:t>经第三方审计的2</w:t>
            </w:r>
            <w:r w:rsidRPr="000F7998">
              <w:rPr>
                <w:sz w:val="24"/>
                <w:szCs w:val="24"/>
              </w:rPr>
              <w:t>021</w:t>
            </w:r>
            <w:r w:rsidRPr="000F7998">
              <w:rPr>
                <w:rFonts w:hint="eastAsia"/>
                <w:sz w:val="24"/>
                <w:szCs w:val="24"/>
              </w:rPr>
              <w:t>年度或2</w:t>
            </w:r>
            <w:r w:rsidRPr="000F7998">
              <w:rPr>
                <w:sz w:val="24"/>
                <w:szCs w:val="24"/>
              </w:rPr>
              <w:t>022</w:t>
            </w:r>
            <w:r w:rsidRPr="000F7998">
              <w:rPr>
                <w:rFonts w:hint="eastAsia"/>
                <w:sz w:val="24"/>
                <w:szCs w:val="24"/>
              </w:rPr>
              <w:t>年度的财务审计报告；或提供由主管单位批准的年度财务报表或未经审计的财务报告或财务报表，应另附“商业信誉良好且财务会计制度健全的声明”。（复印件，须加盖供应商公章；“声明”格式自拟，须加盖供应商公章）</w:t>
            </w:r>
          </w:p>
          <w:p w:rsidR="008B4FE2" w:rsidRPr="000F7998" w:rsidRDefault="006221DC" w:rsidP="000F7998">
            <w:pPr>
              <w:snapToGrid w:val="0"/>
              <w:spacing w:afterLines="50" w:after="120" w:line="360" w:lineRule="exact"/>
              <w:ind w:leftChars="-19" w:left="-42" w:firstLineChars="200" w:firstLine="480"/>
              <w:jc w:val="both"/>
              <w:rPr>
                <w:sz w:val="24"/>
                <w:szCs w:val="24"/>
              </w:rPr>
            </w:pPr>
            <w:r w:rsidRPr="000F7998">
              <w:rPr>
                <w:rFonts w:hint="eastAsia"/>
                <w:sz w:val="24"/>
                <w:szCs w:val="24"/>
              </w:rPr>
              <w:t>或：银行在开标日期前六个月内开具的资信证明（原件或复印件，须加盖供应商公章）</w:t>
            </w:r>
          </w:p>
          <w:p w:rsidR="008B4FE2" w:rsidRPr="000F7998" w:rsidRDefault="009C7DDB" w:rsidP="000F7998">
            <w:pPr>
              <w:numPr>
                <w:ilvl w:val="0"/>
                <w:numId w:val="3"/>
              </w:numPr>
              <w:spacing w:line="460" w:lineRule="atLeast"/>
              <w:jc w:val="both"/>
              <w:rPr>
                <w:sz w:val="24"/>
                <w:szCs w:val="24"/>
              </w:rPr>
            </w:pPr>
            <w:r w:rsidRPr="000F7998">
              <w:rPr>
                <w:rFonts w:hint="eastAsia"/>
                <w:sz w:val="24"/>
                <w:szCs w:val="24"/>
              </w:rPr>
              <w:t>北京市政府采购代理机构名单查询结果</w:t>
            </w:r>
          </w:p>
          <w:p w:rsidR="008B4FE2" w:rsidRPr="000F7998" w:rsidRDefault="006221DC" w:rsidP="000F7998">
            <w:pPr>
              <w:numPr>
                <w:ilvl w:val="0"/>
                <w:numId w:val="3"/>
              </w:numPr>
              <w:spacing w:line="460" w:lineRule="atLeast"/>
              <w:jc w:val="both"/>
              <w:rPr>
                <w:sz w:val="24"/>
                <w:szCs w:val="24"/>
              </w:rPr>
            </w:pPr>
            <w:r w:rsidRPr="000F7998">
              <w:rPr>
                <w:rFonts w:hint="eastAsia"/>
                <w:sz w:val="24"/>
                <w:szCs w:val="24"/>
              </w:rPr>
              <w:t>竞标单位业绩证明</w:t>
            </w:r>
          </w:p>
          <w:p w:rsidR="008B4FE2" w:rsidRPr="000F7998" w:rsidRDefault="006221DC" w:rsidP="000F7998">
            <w:pPr>
              <w:numPr>
                <w:ilvl w:val="0"/>
                <w:numId w:val="3"/>
              </w:numPr>
              <w:spacing w:line="460" w:lineRule="atLeast"/>
              <w:jc w:val="both"/>
              <w:rPr>
                <w:sz w:val="24"/>
                <w:szCs w:val="24"/>
              </w:rPr>
            </w:pPr>
            <w:r w:rsidRPr="000F7998">
              <w:rPr>
                <w:rFonts w:hint="eastAsia"/>
                <w:sz w:val="24"/>
                <w:szCs w:val="24"/>
              </w:rPr>
              <w:t>竞标单位承诺书</w:t>
            </w:r>
          </w:p>
          <w:p w:rsidR="008B4FE2" w:rsidRPr="000F7998" w:rsidRDefault="006221DC" w:rsidP="000F7998">
            <w:pPr>
              <w:numPr>
                <w:ilvl w:val="0"/>
                <w:numId w:val="3"/>
              </w:numPr>
              <w:spacing w:line="460" w:lineRule="atLeast"/>
              <w:jc w:val="both"/>
              <w:rPr>
                <w:sz w:val="24"/>
                <w:szCs w:val="24"/>
              </w:rPr>
            </w:pPr>
            <w:r w:rsidRPr="000F7998">
              <w:rPr>
                <w:rFonts w:hint="eastAsia"/>
                <w:sz w:val="24"/>
                <w:szCs w:val="24"/>
              </w:rPr>
              <w:t>企业团队</w:t>
            </w:r>
          </w:p>
        </w:tc>
      </w:tr>
    </w:tbl>
    <w:p w:rsidR="008B4FE2" w:rsidRDefault="008B4FE2">
      <w:pPr>
        <w:pStyle w:val="a3"/>
        <w:spacing w:line="360" w:lineRule="auto"/>
        <w:ind w:firstLineChars="0" w:firstLine="0"/>
        <w:rPr>
          <w:rFonts w:ascii="宋体" w:hAnsi="宋体" w:cs="宋体"/>
        </w:rPr>
      </w:pPr>
    </w:p>
    <w:p w:rsidR="008B4FE2" w:rsidRDefault="008B4FE2">
      <w:pPr>
        <w:tabs>
          <w:tab w:val="left" w:pos="989"/>
        </w:tabs>
        <w:ind w:right="19"/>
        <w:jc w:val="center"/>
        <w:rPr>
          <w:sz w:val="34"/>
        </w:rPr>
        <w:sectPr w:rsidR="008B4FE2">
          <w:type w:val="continuous"/>
          <w:pgSz w:w="12240" w:h="15840"/>
          <w:pgMar w:top="1500" w:right="1320" w:bottom="280" w:left="1340" w:header="720" w:footer="720" w:gutter="0"/>
          <w:cols w:space="720"/>
        </w:sectPr>
      </w:pPr>
    </w:p>
    <w:p w:rsidR="008B4FE2" w:rsidRDefault="006221DC">
      <w:pPr>
        <w:spacing w:line="460" w:lineRule="atLeast"/>
        <w:rPr>
          <w:sz w:val="24"/>
          <w:szCs w:val="24"/>
        </w:rPr>
      </w:pPr>
      <w:r>
        <w:rPr>
          <w:rFonts w:hint="eastAsia"/>
          <w:sz w:val="24"/>
          <w:szCs w:val="24"/>
          <w:lang w:val="en-US"/>
        </w:rPr>
        <w:lastRenderedPageBreak/>
        <w:t>1.</w:t>
      </w:r>
      <w:r>
        <w:rPr>
          <w:rFonts w:hint="eastAsia"/>
          <w:sz w:val="24"/>
          <w:szCs w:val="24"/>
        </w:rPr>
        <w:t>授权委托书</w:t>
      </w:r>
    </w:p>
    <w:p w:rsidR="008B4FE2" w:rsidRDefault="008B4FE2">
      <w:pPr>
        <w:pStyle w:val="a4"/>
        <w:rPr>
          <w:sz w:val="20"/>
        </w:rPr>
      </w:pPr>
    </w:p>
    <w:p w:rsidR="008B4FE2" w:rsidRDefault="008B4FE2">
      <w:pPr>
        <w:pStyle w:val="a4"/>
        <w:rPr>
          <w:sz w:val="20"/>
        </w:rPr>
      </w:pPr>
    </w:p>
    <w:p w:rsidR="008B4FE2" w:rsidRDefault="008B4FE2">
      <w:pPr>
        <w:pStyle w:val="a4"/>
        <w:rPr>
          <w:sz w:val="20"/>
        </w:rPr>
      </w:pPr>
    </w:p>
    <w:p w:rsidR="008B4FE2" w:rsidRDefault="008B4FE2">
      <w:pPr>
        <w:pStyle w:val="a4"/>
        <w:spacing w:before="10"/>
        <w:rPr>
          <w:sz w:val="14"/>
        </w:rPr>
      </w:pPr>
    </w:p>
    <w:p w:rsidR="008B4FE2" w:rsidRDefault="006221DC">
      <w:pPr>
        <w:spacing w:before="42"/>
        <w:ind w:right="19"/>
        <w:jc w:val="center"/>
        <w:rPr>
          <w:sz w:val="42"/>
        </w:rPr>
      </w:pPr>
      <w:r>
        <w:rPr>
          <w:rFonts w:hint="eastAsia"/>
          <w:sz w:val="42"/>
        </w:rPr>
        <w:t>法定代表人授权委托书</w:t>
      </w:r>
    </w:p>
    <w:p w:rsidR="008B4FE2" w:rsidRDefault="008B4FE2">
      <w:pPr>
        <w:pStyle w:val="2"/>
        <w:ind w:left="440"/>
      </w:pPr>
    </w:p>
    <w:p w:rsidR="008B4FE2" w:rsidRDefault="006221DC">
      <w:pPr>
        <w:spacing w:line="360" w:lineRule="auto"/>
        <w:ind w:firstLineChars="200" w:firstLine="560"/>
        <w:rPr>
          <w:sz w:val="28"/>
          <w:szCs w:val="28"/>
        </w:rPr>
      </w:pPr>
      <w:r>
        <w:rPr>
          <w:rFonts w:hint="eastAsia"/>
          <w:sz w:val="28"/>
          <w:szCs w:val="28"/>
        </w:rPr>
        <w:t>本人</w:t>
      </w:r>
      <w:r>
        <w:rPr>
          <w:rFonts w:hint="eastAsia"/>
          <w:sz w:val="28"/>
          <w:szCs w:val="28"/>
          <w:u w:val="single"/>
        </w:rPr>
        <w:t xml:space="preserve">   </w:t>
      </w:r>
      <w:r>
        <w:rPr>
          <w:rFonts w:hint="eastAsia"/>
          <w:sz w:val="28"/>
          <w:szCs w:val="28"/>
          <w:u w:val="single"/>
        </w:rPr>
        <w:tab/>
      </w:r>
      <w:r>
        <w:rPr>
          <w:rFonts w:hint="eastAsia"/>
          <w:sz w:val="28"/>
          <w:szCs w:val="28"/>
        </w:rPr>
        <w:t>系</w:t>
      </w:r>
      <w:r>
        <w:rPr>
          <w:rFonts w:hint="eastAsia"/>
          <w:sz w:val="28"/>
          <w:szCs w:val="28"/>
          <w:u w:val="single"/>
        </w:rPr>
        <w:t xml:space="preserve"> </w:t>
      </w:r>
      <w:r>
        <w:rPr>
          <w:rFonts w:hint="eastAsia"/>
          <w:sz w:val="28"/>
          <w:szCs w:val="28"/>
          <w:u w:val="single"/>
        </w:rPr>
        <w:tab/>
        <w:t xml:space="preserve">        （公司名称）</w:t>
      </w:r>
      <w:r>
        <w:rPr>
          <w:rFonts w:hint="eastAsia"/>
          <w:sz w:val="28"/>
          <w:szCs w:val="28"/>
        </w:rPr>
        <w:t>的法定代表人，现授权</w:t>
      </w:r>
      <w:r>
        <w:rPr>
          <w:rFonts w:hint="eastAsia"/>
          <w:sz w:val="28"/>
          <w:szCs w:val="28"/>
          <w:u w:val="single"/>
        </w:rPr>
        <w:tab/>
      </w:r>
      <w:r>
        <w:rPr>
          <w:rFonts w:hint="eastAsia"/>
          <w:sz w:val="28"/>
          <w:szCs w:val="28"/>
        </w:rPr>
        <w:t xml:space="preserve">  为我公司的委托代理人。被授权人可以本人名义代表本公司参加 </w:t>
      </w:r>
      <w:r>
        <w:rPr>
          <w:rFonts w:hint="eastAsia"/>
          <w:sz w:val="28"/>
          <w:szCs w:val="28"/>
          <w:u w:val="single"/>
        </w:rPr>
        <w:t xml:space="preserve">      </w:t>
      </w:r>
      <w:r>
        <w:rPr>
          <w:rFonts w:hint="eastAsia"/>
          <w:sz w:val="28"/>
          <w:szCs w:val="28"/>
        </w:rPr>
        <w:t xml:space="preserve">        </w:t>
      </w:r>
      <w:r>
        <w:rPr>
          <w:rFonts w:hint="eastAsia"/>
          <w:sz w:val="28"/>
          <w:szCs w:val="28"/>
          <w:u w:val="single"/>
        </w:rPr>
        <w:tab/>
      </w:r>
      <w:r>
        <w:rPr>
          <w:rFonts w:hint="eastAsia"/>
          <w:sz w:val="28"/>
          <w:szCs w:val="28"/>
        </w:rPr>
        <w:t>有关事宜。全权处理招标代理相关事宜，本人均予以承认。</w:t>
      </w:r>
    </w:p>
    <w:p w:rsidR="008B4FE2" w:rsidRDefault="008B4FE2">
      <w:pPr>
        <w:pStyle w:val="a4"/>
        <w:rPr>
          <w:sz w:val="28"/>
          <w:szCs w:val="28"/>
        </w:rPr>
      </w:pPr>
    </w:p>
    <w:p w:rsidR="008B4FE2" w:rsidRDefault="008B4FE2">
      <w:pPr>
        <w:pStyle w:val="a4"/>
        <w:spacing w:before="9"/>
        <w:rPr>
          <w:sz w:val="28"/>
          <w:szCs w:val="28"/>
        </w:rPr>
      </w:pPr>
    </w:p>
    <w:p w:rsidR="008B4FE2" w:rsidRDefault="006221DC">
      <w:pPr>
        <w:pStyle w:val="a4"/>
        <w:tabs>
          <w:tab w:val="left" w:pos="2499"/>
        </w:tabs>
        <w:ind w:left="700"/>
        <w:rPr>
          <w:sz w:val="28"/>
          <w:szCs w:val="28"/>
        </w:rPr>
      </w:pPr>
      <w:r>
        <w:rPr>
          <w:rFonts w:hint="eastAsia"/>
          <w:sz w:val="28"/>
          <w:szCs w:val="28"/>
        </w:rPr>
        <w:t>委托期限：</w:t>
      </w:r>
      <w:r>
        <w:rPr>
          <w:rFonts w:hint="eastAsia"/>
          <w:sz w:val="28"/>
          <w:szCs w:val="28"/>
          <w:u w:val="single"/>
        </w:rPr>
        <w:t xml:space="preserve"> </w:t>
      </w:r>
      <w:r>
        <w:rPr>
          <w:rFonts w:hint="eastAsia"/>
          <w:sz w:val="28"/>
          <w:szCs w:val="28"/>
          <w:u w:val="single"/>
        </w:rPr>
        <w:tab/>
        <w:t>30天</w:t>
      </w:r>
    </w:p>
    <w:p w:rsidR="008B4FE2" w:rsidRDefault="006221DC">
      <w:pPr>
        <w:pStyle w:val="a4"/>
        <w:spacing w:before="216"/>
        <w:ind w:left="610"/>
        <w:rPr>
          <w:sz w:val="28"/>
          <w:szCs w:val="28"/>
        </w:rPr>
      </w:pPr>
      <w:r>
        <w:rPr>
          <w:rFonts w:hint="eastAsia"/>
          <w:sz w:val="28"/>
          <w:szCs w:val="28"/>
        </w:rPr>
        <w:t>委托代理人无转委托权。</w:t>
      </w:r>
    </w:p>
    <w:p w:rsidR="008B4FE2" w:rsidRDefault="008B4FE2">
      <w:pPr>
        <w:pStyle w:val="a4"/>
        <w:rPr>
          <w:sz w:val="28"/>
          <w:szCs w:val="28"/>
        </w:rPr>
      </w:pPr>
    </w:p>
    <w:p w:rsidR="008B4FE2" w:rsidRDefault="008B4FE2">
      <w:pPr>
        <w:pStyle w:val="a4"/>
        <w:tabs>
          <w:tab w:val="left" w:pos="4449"/>
          <w:tab w:val="left" w:pos="5049"/>
          <w:tab w:val="left" w:pos="6549"/>
          <w:tab w:val="left" w:pos="9234"/>
        </w:tabs>
        <w:ind w:firstLineChars="1300" w:firstLine="3640"/>
        <w:rPr>
          <w:sz w:val="28"/>
          <w:szCs w:val="28"/>
          <w:u w:val="single"/>
        </w:rPr>
      </w:pPr>
    </w:p>
    <w:p w:rsidR="008B4FE2" w:rsidRDefault="006221DC">
      <w:pPr>
        <w:spacing w:line="360" w:lineRule="auto"/>
        <w:rPr>
          <w:sz w:val="28"/>
          <w:szCs w:val="28"/>
        </w:rPr>
      </w:pPr>
      <w:r>
        <w:rPr>
          <w:rFonts w:hint="eastAsia"/>
          <w:sz w:val="28"/>
          <w:szCs w:val="28"/>
        </w:rPr>
        <w:t>单位名称（加盖公章）：______________</w:t>
      </w:r>
    </w:p>
    <w:p w:rsidR="008B4FE2" w:rsidRDefault="006221DC">
      <w:pPr>
        <w:spacing w:line="360" w:lineRule="auto"/>
        <w:rPr>
          <w:sz w:val="28"/>
          <w:szCs w:val="28"/>
        </w:rPr>
      </w:pPr>
      <w:r>
        <w:rPr>
          <w:rFonts w:hint="eastAsia"/>
          <w:sz w:val="28"/>
          <w:szCs w:val="28"/>
        </w:rPr>
        <w:t>法定代表人（单位负责人）（签字、签章）：______________</w:t>
      </w:r>
    </w:p>
    <w:p w:rsidR="008B4FE2" w:rsidRDefault="006221DC">
      <w:pPr>
        <w:adjustRightInd w:val="0"/>
        <w:snapToGrid w:val="0"/>
        <w:spacing w:line="360" w:lineRule="auto"/>
        <w:rPr>
          <w:sz w:val="28"/>
          <w:szCs w:val="28"/>
        </w:rPr>
      </w:pPr>
      <w:r>
        <w:rPr>
          <w:rFonts w:hint="eastAsia"/>
          <w:sz w:val="28"/>
          <w:szCs w:val="28"/>
        </w:rPr>
        <w:t xml:space="preserve">委托代理人（签字/签章）：______________        </w:t>
      </w:r>
    </w:p>
    <w:p w:rsidR="008B4FE2" w:rsidRDefault="006221DC">
      <w:pPr>
        <w:adjustRightInd w:val="0"/>
        <w:snapToGrid w:val="0"/>
        <w:spacing w:line="360" w:lineRule="auto"/>
        <w:rPr>
          <w:sz w:val="28"/>
          <w:szCs w:val="28"/>
        </w:rPr>
      </w:pPr>
      <w:r>
        <w:rPr>
          <w:rFonts w:hint="eastAsia"/>
          <w:sz w:val="28"/>
          <w:szCs w:val="28"/>
        </w:rPr>
        <w:t>日期：____年____月____日</w:t>
      </w:r>
    </w:p>
    <w:p w:rsidR="008B4FE2" w:rsidRDefault="006221DC">
      <w:pPr>
        <w:tabs>
          <w:tab w:val="left" w:pos="5580"/>
        </w:tabs>
        <w:spacing w:line="360" w:lineRule="auto"/>
        <w:rPr>
          <w:sz w:val="28"/>
          <w:szCs w:val="28"/>
        </w:rPr>
      </w:pPr>
      <w:r>
        <w:rPr>
          <w:rFonts w:hint="eastAsia"/>
          <w:sz w:val="28"/>
          <w:szCs w:val="28"/>
        </w:rPr>
        <w:t>法定代表人（单位负责人）有效期内的身份证</w:t>
      </w:r>
      <w:r>
        <w:rPr>
          <w:rFonts w:hint="eastAsia"/>
          <w:b/>
          <w:sz w:val="28"/>
          <w:szCs w:val="28"/>
        </w:rPr>
        <w:t>正反面</w:t>
      </w:r>
      <w:r>
        <w:rPr>
          <w:rFonts w:hint="eastAsia"/>
          <w:sz w:val="28"/>
          <w:szCs w:val="28"/>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B4FE2">
        <w:trPr>
          <w:trHeight w:val="1399"/>
        </w:trPr>
        <w:tc>
          <w:tcPr>
            <w:tcW w:w="4673" w:type="dxa"/>
          </w:tcPr>
          <w:p w:rsidR="008B4FE2" w:rsidRDefault="008B4FE2">
            <w:pPr>
              <w:tabs>
                <w:tab w:val="left" w:pos="5580"/>
              </w:tabs>
              <w:spacing w:line="360" w:lineRule="auto"/>
              <w:rPr>
                <w:sz w:val="28"/>
                <w:szCs w:val="28"/>
              </w:rPr>
            </w:pPr>
          </w:p>
          <w:p w:rsidR="008B4FE2" w:rsidRDefault="008B4FE2">
            <w:pPr>
              <w:tabs>
                <w:tab w:val="left" w:pos="5580"/>
              </w:tabs>
              <w:spacing w:line="360" w:lineRule="auto"/>
              <w:rPr>
                <w:sz w:val="28"/>
                <w:szCs w:val="28"/>
              </w:rPr>
            </w:pPr>
          </w:p>
          <w:p w:rsidR="008B4FE2" w:rsidRDefault="008B4FE2">
            <w:pPr>
              <w:tabs>
                <w:tab w:val="left" w:pos="5580"/>
              </w:tabs>
              <w:spacing w:line="360" w:lineRule="auto"/>
              <w:rPr>
                <w:sz w:val="28"/>
                <w:szCs w:val="28"/>
              </w:rPr>
            </w:pPr>
          </w:p>
        </w:tc>
        <w:tc>
          <w:tcPr>
            <w:tcW w:w="4536" w:type="dxa"/>
          </w:tcPr>
          <w:p w:rsidR="008B4FE2" w:rsidRDefault="008B4FE2">
            <w:pPr>
              <w:tabs>
                <w:tab w:val="left" w:pos="5580"/>
              </w:tabs>
              <w:spacing w:line="360" w:lineRule="auto"/>
              <w:rPr>
                <w:sz w:val="28"/>
                <w:szCs w:val="28"/>
              </w:rPr>
            </w:pPr>
          </w:p>
          <w:p w:rsidR="008B4FE2" w:rsidRDefault="008B4FE2">
            <w:pPr>
              <w:tabs>
                <w:tab w:val="left" w:pos="5580"/>
              </w:tabs>
              <w:spacing w:line="360" w:lineRule="auto"/>
              <w:rPr>
                <w:sz w:val="28"/>
                <w:szCs w:val="28"/>
              </w:rPr>
            </w:pPr>
          </w:p>
          <w:p w:rsidR="008B4FE2" w:rsidRDefault="008B4FE2">
            <w:pPr>
              <w:tabs>
                <w:tab w:val="left" w:pos="5580"/>
              </w:tabs>
              <w:spacing w:line="360" w:lineRule="auto"/>
              <w:rPr>
                <w:sz w:val="28"/>
                <w:szCs w:val="28"/>
              </w:rPr>
            </w:pPr>
          </w:p>
        </w:tc>
      </w:tr>
    </w:tbl>
    <w:p w:rsidR="008B4FE2" w:rsidRDefault="006221DC">
      <w:pPr>
        <w:tabs>
          <w:tab w:val="left" w:pos="5580"/>
        </w:tabs>
        <w:spacing w:line="360" w:lineRule="auto"/>
        <w:rPr>
          <w:sz w:val="28"/>
          <w:szCs w:val="28"/>
        </w:rPr>
      </w:pPr>
      <w:r>
        <w:rPr>
          <w:rFonts w:hint="eastAsia"/>
          <w:sz w:val="28"/>
          <w:szCs w:val="28"/>
        </w:rPr>
        <w:t>委托代理人有效期内的身份证</w:t>
      </w:r>
      <w:r>
        <w:rPr>
          <w:rFonts w:hint="eastAsia"/>
          <w:b/>
          <w:sz w:val="28"/>
          <w:szCs w:val="28"/>
        </w:rPr>
        <w:t>正反面</w:t>
      </w:r>
      <w:r>
        <w:rPr>
          <w:rFonts w:hint="eastAsia"/>
          <w:sz w:val="28"/>
          <w:szCs w:val="28"/>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B4FE2">
        <w:trPr>
          <w:trHeight w:val="1399"/>
        </w:trPr>
        <w:tc>
          <w:tcPr>
            <w:tcW w:w="4673" w:type="dxa"/>
          </w:tcPr>
          <w:p w:rsidR="008B4FE2" w:rsidRDefault="008B4FE2">
            <w:pPr>
              <w:tabs>
                <w:tab w:val="left" w:pos="5580"/>
              </w:tabs>
              <w:spacing w:line="360" w:lineRule="auto"/>
              <w:rPr>
                <w:sz w:val="28"/>
                <w:szCs w:val="28"/>
              </w:rPr>
            </w:pPr>
          </w:p>
          <w:p w:rsidR="008B4FE2" w:rsidRDefault="008B4FE2">
            <w:pPr>
              <w:tabs>
                <w:tab w:val="left" w:pos="5580"/>
              </w:tabs>
              <w:spacing w:line="360" w:lineRule="auto"/>
              <w:rPr>
                <w:sz w:val="28"/>
                <w:szCs w:val="28"/>
              </w:rPr>
            </w:pPr>
          </w:p>
          <w:p w:rsidR="008B4FE2" w:rsidRDefault="008B4FE2">
            <w:pPr>
              <w:tabs>
                <w:tab w:val="left" w:pos="5580"/>
              </w:tabs>
              <w:spacing w:line="360" w:lineRule="auto"/>
              <w:rPr>
                <w:sz w:val="28"/>
                <w:szCs w:val="28"/>
              </w:rPr>
            </w:pPr>
          </w:p>
        </w:tc>
        <w:tc>
          <w:tcPr>
            <w:tcW w:w="4536" w:type="dxa"/>
          </w:tcPr>
          <w:p w:rsidR="008B4FE2" w:rsidRDefault="008B4FE2">
            <w:pPr>
              <w:tabs>
                <w:tab w:val="left" w:pos="5580"/>
              </w:tabs>
              <w:spacing w:line="360" w:lineRule="auto"/>
              <w:rPr>
                <w:sz w:val="28"/>
                <w:szCs w:val="28"/>
              </w:rPr>
            </w:pPr>
          </w:p>
          <w:p w:rsidR="008B4FE2" w:rsidRDefault="008B4FE2">
            <w:pPr>
              <w:tabs>
                <w:tab w:val="left" w:pos="5580"/>
              </w:tabs>
              <w:spacing w:line="360" w:lineRule="auto"/>
              <w:rPr>
                <w:sz w:val="28"/>
                <w:szCs w:val="28"/>
              </w:rPr>
            </w:pPr>
          </w:p>
          <w:p w:rsidR="008B4FE2" w:rsidRDefault="008B4FE2">
            <w:pPr>
              <w:tabs>
                <w:tab w:val="left" w:pos="5580"/>
              </w:tabs>
              <w:spacing w:line="360" w:lineRule="auto"/>
              <w:rPr>
                <w:sz w:val="28"/>
                <w:szCs w:val="28"/>
              </w:rPr>
            </w:pPr>
          </w:p>
        </w:tc>
      </w:tr>
    </w:tbl>
    <w:p w:rsidR="008B4FE2" w:rsidRDefault="008B4FE2">
      <w:pPr>
        <w:pStyle w:val="1"/>
        <w:ind w:left="0"/>
        <w:rPr>
          <w:rFonts w:ascii="宋体" w:eastAsia="宋体" w:hAnsi="宋体" w:cs="宋体"/>
          <w:sz w:val="36"/>
          <w:szCs w:val="36"/>
          <w:lang w:val="en-US"/>
        </w:rPr>
      </w:pPr>
    </w:p>
    <w:p w:rsidR="008B4FE2" w:rsidRDefault="006221DC">
      <w:pPr>
        <w:widowControl/>
        <w:autoSpaceDE/>
        <w:autoSpaceDN/>
        <w:rPr>
          <w:sz w:val="24"/>
          <w:szCs w:val="24"/>
          <w:lang w:val="en-US"/>
        </w:rPr>
      </w:pPr>
      <w:r>
        <w:rPr>
          <w:sz w:val="24"/>
          <w:szCs w:val="24"/>
          <w:lang w:val="en-US"/>
        </w:rPr>
        <w:br w:type="page"/>
      </w:r>
    </w:p>
    <w:p w:rsidR="008B4FE2" w:rsidRDefault="006221DC">
      <w:pPr>
        <w:pStyle w:val="1"/>
        <w:ind w:left="0"/>
        <w:rPr>
          <w:rFonts w:ascii="宋体" w:eastAsia="宋体" w:hAnsi="宋体" w:cs="宋体"/>
          <w:sz w:val="24"/>
          <w:szCs w:val="24"/>
        </w:rPr>
      </w:pPr>
      <w:r>
        <w:rPr>
          <w:rFonts w:ascii="宋体" w:eastAsia="宋体" w:hAnsi="宋体" w:cs="宋体" w:hint="eastAsia"/>
          <w:sz w:val="24"/>
          <w:szCs w:val="24"/>
          <w:lang w:val="en-US"/>
        </w:rPr>
        <w:lastRenderedPageBreak/>
        <w:t>2.企业</w:t>
      </w:r>
      <w:r>
        <w:rPr>
          <w:rFonts w:ascii="宋体" w:eastAsia="宋体" w:hAnsi="宋体" w:cs="宋体" w:hint="eastAsia"/>
          <w:sz w:val="24"/>
          <w:szCs w:val="24"/>
        </w:rPr>
        <w:t>简介</w:t>
      </w: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rPr>
          <w:sz w:val="34"/>
        </w:rPr>
      </w:pPr>
    </w:p>
    <w:p w:rsidR="008B4FE2" w:rsidRDefault="008B4FE2">
      <w:pPr>
        <w:pStyle w:val="a4"/>
        <w:spacing w:before="10"/>
        <w:rPr>
          <w:sz w:val="43"/>
        </w:rPr>
      </w:pPr>
    </w:p>
    <w:p w:rsidR="008B4FE2" w:rsidRDefault="008B4FE2">
      <w:pPr>
        <w:ind w:right="19"/>
        <w:jc w:val="center"/>
        <w:rPr>
          <w:sz w:val="60"/>
        </w:rPr>
      </w:pPr>
    </w:p>
    <w:p w:rsidR="008B4FE2" w:rsidRDefault="008B4FE2">
      <w:pPr>
        <w:ind w:right="19"/>
        <w:jc w:val="center"/>
        <w:rPr>
          <w:sz w:val="60"/>
        </w:rPr>
      </w:pPr>
    </w:p>
    <w:p w:rsidR="008B4FE2" w:rsidRDefault="008B4FE2">
      <w:pPr>
        <w:ind w:right="19"/>
        <w:jc w:val="center"/>
        <w:rPr>
          <w:sz w:val="60"/>
        </w:rPr>
      </w:pPr>
    </w:p>
    <w:p w:rsidR="008B4FE2" w:rsidRDefault="008B4FE2">
      <w:pPr>
        <w:ind w:right="19"/>
        <w:jc w:val="center"/>
        <w:rPr>
          <w:sz w:val="60"/>
        </w:rPr>
      </w:pPr>
    </w:p>
    <w:p w:rsidR="008B4FE2" w:rsidRDefault="008B4FE2">
      <w:pPr>
        <w:ind w:right="19"/>
        <w:jc w:val="center"/>
        <w:rPr>
          <w:sz w:val="60"/>
        </w:rPr>
      </w:pPr>
    </w:p>
    <w:p w:rsidR="008B4FE2" w:rsidRDefault="008B4FE2">
      <w:pPr>
        <w:ind w:right="19"/>
        <w:jc w:val="center"/>
        <w:rPr>
          <w:sz w:val="60"/>
        </w:rPr>
      </w:pPr>
    </w:p>
    <w:p w:rsidR="008B4FE2" w:rsidRDefault="008B4FE2">
      <w:pPr>
        <w:ind w:right="19"/>
        <w:jc w:val="center"/>
        <w:rPr>
          <w:sz w:val="36"/>
          <w:szCs w:val="36"/>
          <w:lang w:val="en-US"/>
        </w:rPr>
      </w:pPr>
    </w:p>
    <w:p w:rsidR="008B4FE2" w:rsidRDefault="008B4FE2">
      <w:pPr>
        <w:ind w:right="19"/>
        <w:jc w:val="center"/>
        <w:rPr>
          <w:sz w:val="36"/>
          <w:szCs w:val="36"/>
          <w:lang w:val="en-US"/>
        </w:rPr>
      </w:pPr>
    </w:p>
    <w:p w:rsidR="008B4FE2" w:rsidRDefault="008B4FE2">
      <w:pPr>
        <w:ind w:right="19"/>
        <w:jc w:val="center"/>
        <w:rPr>
          <w:sz w:val="36"/>
          <w:szCs w:val="36"/>
          <w:lang w:val="en-US"/>
        </w:rPr>
      </w:pPr>
    </w:p>
    <w:p w:rsidR="008B4FE2" w:rsidRDefault="008B4FE2">
      <w:pPr>
        <w:ind w:right="19"/>
        <w:jc w:val="center"/>
        <w:rPr>
          <w:sz w:val="36"/>
          <w:szCs w:val="36"/>
          <w:lang w:val="en-US"/>
        </w:rPr>
      </w:pPr>
    </w:p>
    <w:p w:rsidR="008B4FE2" w:rsidRDefault="008B4FE2">
      <w:pPr>
        <w:ind w:right="19"/>
        <w:jc w:val="both"/>
        <w:rPr>
          <w:sz w:val="24"/>
          <w:szCs w:val="24"/>
        </w:rPr>
      </w:pPr>
    </w:p>
    <w:p w:rsidR="008B4FE2" w:rsidRDefault="006221DC">
      <w:pPr>
        <w:ind w:right="19"/>
        <w:jc w:val="both"/>
        <w:rPr>
          <w:sz w:val="24"/>
          <w:szCs w:val="24"/>
          <w:lang w:val="en-US"/>
        </w:rPr>
      </w:pPr>
      <w:r>
        <w:rPr>
          <w:rFonts w:hint="eastAsia"/>
          <w:sz w:val="24"/>
          <w:szCs w:val="24"/>
          <w:lang w:val="en-US"/>
        </w:rPr>
        <w:lastRenderedPageBreak/>
        <w:t>3.</w:t>
      </w:r>
      <w:r>
        <w:rPr>
          <w:rFonts w:hint="eastAsia"/>
          <w:sz w:val="24"/>
          <w:szCs w:val="24"/>
        </w:rPr>
        <w:t xml:space="preserve"> 北京市政府采购代理机构名单查询结果</w:t>
      </w: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8B4FE2">
      <w:pPr>
        <w:ind w:right="19"/>
        <w:jc w:val="both"/>
        <w:rPr>
          <w:sz w:val="36"/>
          <w:szCs w:val="36"/>
          <w:lang w:val="en-US"/>
        </w:rPr>
      </w:pPr>
    </w:p>
    <w:p w:rsidR="008B4FE2" w:rsidRDefault="006221DC">
      <w:pPr>
        <w:ind w:right="19"/>
        <w:jc w:val="both"/>
        <w:rPr>
          <w:sz w:val="24"/>
          <w:szCs w:val="24"/>
        </w:rPr>
      </w:pPr>
      <w:r>
        <w:rPr>
          <w:rFonts w:hint="eastAsia"/>
          <w:sz w:val="24"/>
          <w:szCs w:val="24"/>
          <w:lang w:val="en-US"/>
        </w:rPr>
        <w:lastRenderedPageBreak/>
        <w:t>4.竞标单位</w:t>
      </w:r>
      <w:r>
        <w:rPr>
          <w:rFonts w:hint="eastAsia"/>
          <w:sz w:val="24"/>
          <w:szCs w:val="24"/>
        </w:rPr>
        <w:t>业绩证明</w:t>
      </w: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pPr>
    </w:p>
    <w:p w:rsidR="008B4FE2" w:rsidRDefault="008B4FE2">
      <w:pPr>
        <w:jc w:val="center"/>
        <w:rPr>
          <w:sz w:val="60"/>
        </w:rPr>
        <w:sectPr w:rsidR="008B4FE2">
          <w:pgSz w:w="12240" w:h="15840"/>
          <w:pgMar w:top="1500" w:right="1320" w:bottom="280" w:left="1340" w:header="720" w:footer="720" w:gutter="0"/>
          <w:cols w:space="720"/>
        </w:sectPr>
      </w:pPr>
    </w:p>
    <w:p w:rsidR="008B4FE2" w:rsidRDefault="008B4FE2">
      <w:pPr>
        <w:pStyle w:val="a4"/>
        <w:rPr>
          <w:sz w:val="20"/>
        </w:rPr>
      </w:pPr>
    </w:p>
    <w:p w:rsidR="008B4FE2" w:rsidRDefault="006221DC">
      <w:pPr>
        <w:spacing w:before="15"/>
        <w:ind w:right="19"/>
        <w:jc w:val="both"/>
        <w:rPr>
          <w:sz w:val="24"/>
          <w:szCs w:val="24"/>
        </w:rPr>
      </w:pPr>
      <w:r>
        <w:rPr>
          <w:rFonts w:hint="eastAsia"/>
          <w:sz w:val="24"/>
          <w:szCs w:val="24"/>
          <w:lang w:val="en-US"/>
        </w:rPr>
        <w:lastRenderedPageBreak/>
        <w:t>5.</w:t>
      </w:r>
      <w:r>
        <w:rPr>
          <w:rFonts w:hint="eastAsia"/>
          <w:sz w:val="24"/>
          <w:szCs w:val="24"/>
        </w:rPr>
        <w:t>竞标单位承诺书</w:t>
      </w:r>
    </w:p>
    <w:p w:rsidR="008B4FE2" w:rsidRDefault="008B4FE2">
      <w:pPr>
        <w:pStyle w:val="a4"/>
        <w:rPr>
          <w:sz w:val="20"/>
        </w:rPr>
      </w:pPr>
    </w:p>
    <w:p w:rsidR="008B4FE2" w:rsidRDefault="008B4FE2">
      <w:pPr>
        <w:pStyle w:val="a4"/>
        <w:rPr>
          <w:sz w:val="20"/>
        </w:rPr>
      </w:pPr>
    </w:p>
    <w:p w:rsidR="008B4FE2" w:rsidRDefault="006221DC">
      <w:pPr>
        <w:pStyle w:val="a4"/>
        <w:spacing w:before="6"/>
        <w:jc w:val="center"/>
        <w:rPr>
          <w:sz w:val="15"/>
        </w:rPr>
      </w:pPr>
      <w:r>
        <w:rPr>
          <w:rFonts w:hint="eastAsia"/>
          <w:sz w:val="52"/>
          <w:szCs w:val="52"/>
        </w:rPr>
        <w:t>竞标人承诺书</w:t>
      </w:r>
    </w:p>
    <w:p w:rsidR="008B4FE2" w:rsidRDefault="008B4FE2">
      <w:pPr>
        <w:spacing w:before="51" w:line="362" w:lineRule="auto"/>
        <w:ind w:left="100" w:right="164" w:firstLine="450"/>
        <w:jc w:val="both"/>
        <w:rPr>
          <w:sz w:val="34"/>
        </w:rPr>
      </w:pPr>
    </w:p>
    <w:p w:rsidR="008B4FE2" w:rsidRDefault="007A1B36" w:rsidP="006221DC">
      <w:pPr>
        <w:spacing w:before="51" w:line="362" w:lineRule="auto"/>
        <w:ind w:left="100" w:right="164" w:firstLineChars="304" w:firstLine="669"/>
        <w:jc w:val="both"/>
        <w:rPr>
          <w:sz w:val="34"/>
        </w:rPr>
      </w:pPr>
      <w:r>
        <w:rPr>
          <w:noProof/>
          <w:lang w:val="en-US" w:bidi="ar-SA"/>
        </w:rPr>
        <mc:AlternateContent>
          <mc:Choice Requires="wpg">
            <w:drawing>
              <wp:anchor distT="0" distB="0" distL="114300" distR="114300" simplePos="0" relativeHeight="251658240" behindDoc="1" locked="0" layoutInCell="1" allowOverlap="1">
                <wp:simplePos x="0" y="0"/>
                <wp:positionH relativeFrom="page">
                  <wp:posOffset>4048125</wp:posOffset>
                </wp:positionH>
                <wp:positionV relativeFrom="paragraph">
                  <wp:posOffset>260985</wp:posOffset>
                </wp:positionV>
                <wp:extent cx="2295525" cy="952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9525"/>
                          <a:chOff x="63" y="4"/>
                          <a:chExt cx="36" cy="152032"/>
                        </a:xfrm>
                      </wpg:grpSpPr>
                      <wps:wsp>
                        <wps:cNvPr id="2" name="Line 3"/>
                        <wps:cNvCnPr/>
                        <wps:spPr bwMode="auto">
                          <a:xfrm>
                            <a:off x="63" y="4"/>
                            <a:ext cx="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wps:spPr bwMode="auto">
                          <a:xfrm>
                            <a:off x="82" y="4"/>
                            <a:ext cx="17"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18.75pt;margin-top:20.55pt;width:180.75pt;height:.75pt;z-index:-251658240;mso-position-horizontal-relative:page" coordorigin="63,4" coordsize="36,15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">
                <v:line id="Line 3" o:spid="_x0000_s1027" style="position:absolute;visibility:visible;mso-wrap-style:square" from="63,4" to="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4" o:spid="_x0000_s1028" style="position:absolute;visibility:visible;mso-wrap-style:square" from="82,4" to="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KBT8IAAADaAAAADwAAAGRycy9kb3ducmV2LnhtbESPQYvCMBSE74L/ITxhb5q6wiLVKCII&#10;0ou7taLHR/Nsq81LabK1/nuzsOBxmJlvmOW6N7XoqHWVZQXTSQSCOLe64kJBdtyN5yCcR9ZYWyYF&#10;T3KwXg0HS4y1ffAPdakvRICwi1FB6X0TS+nykgy6iW2Ig3e1rUEfZFtI3eIjwE0tP6PoSxqsOCyU&#10;2NC2pPye/hoFl+MtOW/TLsmiRjpTJdPDd3dS6mPUbxYgPPX+Hf5v77WCGfxdCTd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5KBT8IAAADaAAAADwAAAAAAAAAAAAAA&#10;AAChAgAAZHJzL2Rvd25yZXYueG1sUEsFBgAAAAAEAAQA+QAAAJADAAAAAA==&#10;" strokecolor="red"/>
                <w10:wrap anchorx="page"/>
              </v:group>
            </w:pict>
          </mc:Fallback>
        </mc:AlternateContent>
      </w:r>
      <w:r w:rsidR="006221DC">
        <w:rPr>
          <w:rFonts w:hint="eastAsia"/>
          <w:sz w:val="34"/>
        </w:rPr>
        <w:t>我公司自愿参加由贵方组织的              竞标活动，若我公司有幸中标，成为贵单位的招标代理机构，我公司将给予如下承诺：</w:t>
      </w:r>
    </w:p>
    <w:p w:rsidR="008B4FE2" w:rsidRDefault="006221DC">
      <w:pPr>
        <w:spacing w:before="40" w:line="331" w:lineRule="auto"/>
        <w:ind w:right="305" w:firstLineChars="200" w:firstLine="680"/>
        <w:rPr>
          <w:sz w:val="34"/>
        </w:rPr>
      </w:pPr>
      <w:r>
        <w:rPr>
          <w:rFonts w:hint="eastAsia"/>
          <w:sz w:val="34"/>
        </w:rPr>
        <w:t>1</w:t>
      </w:r>
      <w:r w:rsidR="007A1B36">
        <w:rPr>
          <w:rFonts w:hint="eastAsia"/>
          <w:sz w:val="34"/>
        </w:rPr>
        <w:t>．</w:t>
      </w:r>
      <w:r>
        <w:rPr>
          <w:rFonts w:hint="eastAsia"/>
          <w:sz w:val="34"/>
        </w:rPr>
        <w:t>遵守国家法律、法规和政策，认真执行行业自律</w:t>
      </w:r>
      <w:proofErr w:type="gramStart"/>
      <w:r>
        <w:rPr>
          <w:rFonts w:hint="eastAsia"/>
          <w:sz w:val="34"/>
        </w:rPr>
        <w:t>性各项</w:t>
      </w:r>
      <w:proofErr w:type="gramEnd"/>
      <w:r>
        <w:rPr>
          <w:rFonts w:hint="eastAsia"/>
          <w:sz w:val="34"/>
        </w:rPr>
        <w:t>规定，维护国家和业主的利益；</w:t>
      </w:r>
    </w:p>
    <w:p w:rsidR="008B4FE2" w:rsidRDefault="006221DC">
      <w:pPr>
        <w:spacing w:line="331" w:lineRule="auto"/>
        <w:ind w:right="305" w:firstLineChars="200" w:firstLine="680"/>
        <w:rPr>
          <w:sz w:val="34"/>
        </w:rPr>
      </w:pPr>
      <w:r>
        <w:rPr>
          <w:rFonts w:hint="eastAsia"/>
          <w:sz w:val="34"/>
        </w:rPr>
        <w:t>2</w:t>
      </w:r>
      <w:r w:rsidR="007A1B36">
        <w:rPr>
          <w:rFonts w:hint="eastAsia"/>
          <w:sz w:val="34"/>
        </w:rPr>
        <w:t>．</w:t>
      </w:r>
      <w:r>
        <w:rPr>
          <w:rFonts w:hint="eastAsia"/>
          <w:sz w:val="34"/>
        </w:rPr>
        <w:t>坚持诚信、公平、敬业、进取原则，尽职尽责，以高质量的服务赢得社会和业主的信任。</w:t>
      </w:r>
    </w:p>
    <w:p w:rsidR="008B4FE2" w:rsidRDefault="008B4FE2">
      <w:pPr>
        <w:spacing w:line="331" w:lineRule="auto"/>
        <w:ind w:right="305" w:firstLineChars="200" w:firstLine="680"/>
        <w:rPr>
          <w:sz w:val="34"/>
        </w:rPr>
      </w:pPr>
    </w:p>
    <w:p w:rsidR="008B4FE2" w:rsidRDefault="006221DC">
      <w:pPr>
        <w:spacing w:line="331" w:lineRule="auto"/>
        <w:ind w:right="1665" w:firstLineChars="200" w:firstLine="680"/>
        <w:jc w:val="right"/>
        <w:rPr>
          <w:sz w:val="34"/>
        </w:rPr>
      </w:pPr>
      <w:r>
        <w:rPr>
          <w:rFonts w:hint="eastAsia"/>
          <w:sz w:val="34"/>
        </w:rPr>
        <w:t>竞标单位：</w:t>
      </w:r>
    </w:p>
    <w:p w:rsidR="008B4FE2" w:rsidRDefault="006221DC">
      <w:pPr>
        <w:spacing w:line="331" w:lineRule="auto"/>
        <w:ind w:right="1665" w:firstLineChars="200" w:firstLine="680"/>
        <w:jc w:val="right"/>
        <w:rPr>
          <w:sz w:val="34"/>
          <w:lang w:val="en-US"/>
        </w:rPr>
      </w:pPr>
      <w:r>
        <w:rPr>
          <w:rFonts w:hint="eastAsia"/>
          <w:sz w:val="34"/>
        </w:rPr>
        <w:t>年</w:t>
      </w:r>
      <w:r>
        <w:rPr>
          <w:rFonts w:hint="eastAsia"/>
          <w:sz w:val="34"/>
          <w:lang w:val="en-US"/>
        </w:rPr>
        <w:t xml:space="preserve">  月  日</w:t>
      </w:r>
    </w:p>
    <w:p w:rsidR="008B4FE2" w:rsidRDefault="008B4FE2">
      <w:pPr>
        <w:spacing w:line="331" w:lineRule="auto"/>
        <w:ind w:right="305" w:firstLineChars="200" w:firstLine="680"/>
        <w:jc w:val="right"/>
        <w:rPr>
          <w:sz w:val="34"/>
          <w:lang w:val="en-US"/>
        </w:rPr>
      </w:pPr>
    </w:p>
    <w:p w:rsidR="008B4FE2" w:rsidRDefault="008B4FE2">
      <w:pPr>
        <w:spacing w:line="331" w:lineRule="auto"/>
        <w:ind w:right="305" w:firstLineChars="200" w:firstLine="680"/>
        <w:jc w:val="right"/>
        <w:rPr>
          <w:sz w:val="34"/>
          <w:lang w:val="en-US"/>
        </w:rPr>
      </w:pPr>
    </w:p>
    <w:p w:rsidR="008B4FE2" w:rsidRDefault="008B4FE2">
      <w:pPr>
        <w:spacing w:line="331" w:lineRule="auto"/>
        <w:ind w:right="305" w:firstLineChars="200" w:firstLine="680"/>
        <w:jc w:val="right"/>
        <w:rPr>
          <w:sz w:val="34"/>
          <w:lang w:val="en-US"/>
        </w:rPr>
      </w:pPr>
    </w:p>
    <w:p w:rsidR="008B4FE2" w:rsidRDefault="008B4FE2">
      <w:pPr>
        <w:spacing w:line="331" w:lineRule="auto"/>
        <w:ind w:right="305" w:firstLineChars="200" w:firstLine="680"/>
        <w:jc w:val="right"/>
        <w:rPr>
          <w:sz w:val="34"/>
          <w:lang w:val="en-US"/>
        </w:rPr>
      </w:pPr>
    </w:p>
    <w:p w:rsidR="008B4FE2" w:rsidRDefault="008B4FE2">
      <w:pPr>
        <w:spacing w:line="331" w:lineRule="auto"/>
        <w:ind w:right="305" w:firstLineChars="200" w:firstLine="680"/>
        <w:jc w:val="right"/>
        <w:rPr>
          <w:sz w:val="34"/>
          <w:lang w:val="en-US"/>
        </w:rPr>
      </w:pPr>
    </w:p>
    <w:p w:rsidR="008B4FE2" w:rsidRDefault="008B4FE2">
      <w:pPr>
        <w:spacing w:line="331" w:lineRule="auto"/>
        <w:ind w:right="305" w:firstLineChars="200" w:firstLine="680"/>
        <w:jc w:val="right"/>
        <w:rPr>
          <w:sz w:val="34"/>
          <w:lang w:val="en-US"/>
        </w:rPr>
      </w:pPr>
    </w:p>
    <w:p w:rsidR="008B4FE2" w:rsidRDefault="008B4FE2">
      <w:pPr>
        <w:spacing w:line="331" w:lineRule="auto"/>
        <w:ind w:right="305" w:firstLineChars="200" w:firstLine="680"/>
        <w:jc w:val="right"/>
        <w:rPr>
          <w:sz w:val="34"/>
          <w:lang w:val="en-US"/>
        </w:rPr>
      </w:pPr>
    </w:p>
    <w:p w:rsidR="008B4FE2" w:rsidRDefault="008B4FE2">
      <w:pPr>
        <w:spacing w:line="331" w:lineRule="auto"/>
        <w:ind w:right="305" w:firstLineChars="200" w:firstLine="680"/>
        <w:jc w:val="right"/>
        <w:rPr>
          <w:sz w:val="34"/>
          <w:lang w:val="en-US"/>
        </w:rPr>
      </w:pPr>
    </w:p>
    <w:p w:rsidR="008B4FE2" w:rsidRDefault="008B4FE2">
      <w:pPr>
        <w:spacing w:line="331" w:lineRule="auto"/>
        <w:ind w:right="305" w:firstLineChars="200" w:firstLine="680"/>
        <w:jc w:val="right"/>
        <w:rPr>
          <w:sz w:val="34"/>
          <w:lang w:val="en-US"/>
        </w:rPr>
      </w:pPr>
    </w:p>
    <w:p w:rsidR="008B4FE2" w:rsidRDefault="006221DC">
      <w:pPr>
        <w:tabs>
          <w:tab w:val="left" w:pos="1450"/>
        </w:tabs>
        <w:rPr>
          <w:lang w:val="en-US"/>
        </w:rPr>
        <w:sectPr w:rsidR="008B4FE2">
          <w:type w:val="continuous"/>
          <w:pgSz w:w="12240" w:h="15840"/>
          <w:pgMar w:top="1500" w:right="1320" w:bottom="280" w:left="1340" w:header="720" w:footer="720" w:gutter="0"/>
          <w:cols w:space="720"/>
        </w:sectPr>
      </w:pPr>
      <w:r>
        <w:rPr>
          <w:rFonts w:hint="eastAsia"/>
          <w:sz w:val="24"/>
          <w:szCs w:val="24"/>
          <w:lang w:val="en-US"/>
        </w:rPr>
        <w:lastRenderedPageBreak/>
        <w:t>6.企业</w:t>
      </w:r>
      <w:r>
        <w:rPr>
          <w:rFonts w:hint="eastAsia"/>
          <w:sz w:val="24"/>
          <w:szCs w:val="24"/>
        </w:rPr>
        <w:t>团队</w:t>
      </w:r>
    </w:p>
    <w:p w:rsidR="008B4FE2" w:rsidRDefault="006221DC">
      <w:pPr>
        <w:spacing w:line="360" w:lineRule="auto"/>
        <w:rPr>
          <w:bCs/>
          <w:sz w:val="28"/>
          <w:szCs w:val="28"/>
        </w:rPr>
      </w:pPr>
      <w:r>
        <w:rPr>
          <w:rFonts w:hint="eastAsia"/>
          <w:b/>
          <w:sz w:val="28"/>
          <w:szCs w:val="28"/>
        </w:rPr>
        <w:lastRenderedPageBreak/>
        <w:t>四、评审办法：</w:t>
      </w:r>
    </w:p>
    <w:p w:rsidR="008B4FE2" w:rsidRDefault="006221DC" w:rsidP="000F7998">
      <w:pPr>
        <w:spacing w:line="360" w:lineRule="auto"/>
        <w:jc w:val="both"/>
        <w:rPr>
          <w:bCs/>
          <w:sz w:val="24"/>
          <w:szCs w:val="24"/>
        </w:rPr>
      </w:pPr>
      <w:r>
        <w:rPr>
          <w:rFonts w:hint="eastAsia"/>
          <w:bCs/>
          <w:sz w:val="24"/>
          <w:szCs w:val="24"/>
          <w:lang w:val="en-US"/>
        </w:rPr>
        <w:t>1.</w:t>
      </w:r>
      <w:r>
        <w:rPr>
          <w:rFonts w:hint="eastAsia"/>
          <w:bCs/>
          <w:sz w:val="24"/>
          <w:szCs w:val="24"/>
        </w:rPr>
        <w:t>比选评审小组根据评分标准对照各供应商的响应文件内容进行评分。</w:t>
      </w:r>
    </w:p>
    <w:p w:rsidR="008B4FE2" w:rsidRDefault="006221DC" w:rsidP="000F7998">
      <w:pPr>
        <w:spacing w:line="360" w:lineRule="auto"/>
        <w:jc w:val="both"/>
        <w:rPr>
          <w:bCs/>
          <w:sz w:val="24"/>
          <w:szCs w:val="24"/>
        </w:rPr>
      </w:pPr>
      <w:r>
        <w:rPr>
          <w:rFonts w:hint="eastAsia"/>
          <w:bCs/>
          <w:sz w:val="24"/>
          <w:szCs w:val="24"/>
          <w:lang w:val="en-US"/>
        </w:rPr>
        <w:t>2.</w:t>
      </w:r>
      <w:r>
        <w:rPr>
          <w:rFonts w:hint="eastAsia"/>
          <w:bCs/>
          <w:sz w:val="24"/>
          <w:szCs w:val="24"/>
        </w:rPr>
        <w:t>计分方法：各供应商的得分为评审小组成员的打分合计后取平均值，即为该单位的最终得分。</w:t>
      </w:r>
    </w:p>
    <w:p w:rsidR="008B4FE2" w:rsidRDefault="006221DC" w:rsidP="000F7998">
      <w:pPr>
        <w:spacing w:line="360" w:lineRule="auto"/>
        <w:jc w:val="both"/>
        <w:rPr>
          <w:bCs/>
          <w:sz w:val="24"/>
          <w:szCs w:val="24"/>
        </w:rPr>
      </w:pPr>
      <w:r>
        <w:rPr>
          <w:rFonts w:hint="eastAsia"/>
          <w:bCs/>
          <w:sz w:val="24"/>
          <w:szCs w:val="24"/>
          <w:lang w:val="en-US"/>
        </w:rPr>
        <w:t>3.</w:t>
      </w:r>
      <w:r>
        <w:rPr>
          <w:rFonts w:hint="eastAsia"/>
          <w:bCs/>
          <w:sz w:val="24"/>
          <w:szCs w:val="24"/>
        </w:rPr>
        <w:t>采购人将</w:t>
      </w:r>
      <w:r>
        <w:rPr>
          <w:rFonts w:hint="eastAsia"/>
          <w:bCs/>
          <w:sz w:val="24"/>
          <w:szCs w:val="24"/>
          <w:lang w:val="en-US"/>
        </w:rPr>
        <w:t>按照排名顺序选定</w:t>
      </w:r>
      <w:r>
        <w:rPr>
          <w:rFonts w:hint="eastAsia"/>
          <w:bCs/>
          <w:sz w:val="24"/>
          <w:szCs w:val="24"/>
        </w:rPr>
        <w:t>招标代理服务供应商。供应商放弃成交、因不可抗力提出不能履行合同，采购人可以按照评审报告推荐的成交候选人名单排序，确定下一候选人为招标代理服务供应商，也可以重新开展政府采购活动。</w:t>
      </w:r>
    </w:p>
    <w:p w:rsidR="008B4FE2" w:rsidRDefault="006221DC" w:rsidP="000F7998">
      <w:pPr>
        <w:spacing w:line="360" w:lineRule="auto"/>
        <w:jc w:val="both"/>
        <w:rPr>
          <w:bCs/>
          <w:sz w:val="24"/>
          <w:szCs w:val="24"/>
        </w:rPr>
      </w:pPr>
      <w:r>
        <w:rPr>
          <w:rFonts w:hint="eastAsia"/>
          <w:bCs/>
          <w:sz w:val="24"/>
          <w:szCs w:val="24"/>
          <w:lang w:val="en-US"/>
        </w:rPr>
        <w:t>4.</w:t>
      </w:r>
      <w:r>
        <w:rPr>
          <w:rFonts w:hint="eastAsia"/>
          <w:bCs/>
          <w:sz w:val="24"/>
          <w:szCs w:val="24"/>
        </w:rPr>
        <w:t>评分细则如下：</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68"/>
        <w:gridCol w:w="1134"/>
        <w:gridCol w:w="5038"/>
        <w:gridCol w:w="1276"/>
      </w:tblGrid>
      <w:tr w:rsidR="008B4FE2">
        <w:trPr>
          <w:cantSplit/>
          <w:trHeight w:val="567"/>
          <w:jc w:val="center"/>
        </w:trPr>
        <w:tc>
          <w:tcPr>
            <w:tcW w:w="851" w:type="dxa"/>
            <w:vAlign w:val="center"/>
          </w:tcPr>
          <w:p w:rsidR="008B4FE2" w:rsidRDefault="006221DC">
            <w:pPr>
              <w:jc w:val="center"/>
              <w:rPr>
                <w:sz w:val="24"/>
                <w:szCs w:val="24"/>
              </w:rPr>
            </w:pPr>
            <w:r>
              <w:rPr>
                <w:rFonts w:hint="eastAsia"/>
                <w:sz w:val="24"/>
                <w:szCs w:val="24"/>
              </w:rPr>
              <w:t>序号</w:t>
            </w:r>
          </w:p>
        </w:tc>
        <w:tc>
          <w:tcPr>
            <w:tcW w:w="2402" w:type="dxa"/>
            <w:gridSpan w:val="2"/>
            <w:vAlign w:val="center"/>
          </w:tcPr>
          <w:p w:rsidR="008B4FE2" w:rsidRDefault="006221DC">
            <w:pPr>
              <w:jc w:val="center"/>
              <w:rPr>
                <w:sz w:val="24"/>
                <w:szCs w:val="24"/>
              </w:rPr>
            </w:pPr>
            <w:r>
              <w:rPr>
                <w:rFonts w:hint="eastAsia"/>
                <w:sz w:val="24"/>
                <w:szCs w:val="24"/>
              </w:rPr>
              <w:t>评 分 项 目</w:t>
            </w:r>
          </w:p>
        </w:tc>
        <w:tc>
          <w:tcPr>
            <w:tcW w:w="5038" w:type="dxa"/>
            <w:vAlign w:val="center"/>
          </w:tcPr>
          <w:p w:rsidR="008B4FE2" w:rsidRDefault="006221DC">
            <w:pPr>
              <w:jc w:val="center"/>
              <w:rPr>
                <w:sz w:val="24"/>
                <w:szCs w:val="24"/>
              </w:rPr>
            </w:pPr>
            <w:r>
              <w:rPr>
                <w:rFonts w:hint="eastAsia"/>
                <w:sz w:val="24"/>
                <w:szCs w:val="24"/>
              </w:rPr>
              <w:t>评  分  标  准</w:t>
            </w:r>
          </w:p>
        </w:tc>
        <w:tc>
          <w:tcPr>
            <w:tcW w:w="1276" w:type="dxa"/>
            <w:vAlign w:val="center"/>
          </w:tcPr>
          <w:p w:rsidR="008B4FE2" w:rsidRDefault="006221DC">
            <w:pPr>
              <w:jc w:val="center"/>
              <w:rPr>
                <w:sz w:val="24"/>
                <w:szCs w:val="24"/>
              </w:rPr>
            </w:pPr>
            <w:r>
              <w:rPr>
                <w:rFonts w:hint="eastAsia"/>
                <w:sz w:val="24"/>
                <w:szCs w:val="24"/>
              </w:rPr>
              <w:t>各项分值</w:t>
            </w:r>
          </w:p>
        </w:tc>
      </w:tr>
      <w:tr w:rsidR="008B4FE2">
        <w:trPr>
          <w:cantSplit/>
          <w:trHeight w:val="1878"/>
          <w:jc w:val="center"/>
        </w:trPr>
        <w:tc>
          <w:tcPr>
            <w:tcW w:w="851" w:type="dxa"/>
            <w:vAlign w:val="center"/>
          </w:tcPr>
          <w:p w:rsidR="008B4FE2" w:rsidRDefault="006221DC">
            <w:pPr>
              <w:tabs>
                <w:tab w:val="left" w:pos="473"/>
              </w:tabs>
              <w:jc w:val="center"/>
              <w:rPr>
                <w:sz w:val="24"/>
                <w:szCs w:val="24"/>
                <w:lang w:val="en-US"/>
              </w:rPr>
            </w:pPr>
            <w:r>
              <w:rPr>
                <w:rFonts w:hint="eastAsia"/>
                <w:sz w:val="24"/>
                <w:szCs w:val="24"/>
                <w:lang w:val="en-US"/>
              </w:rPr>
              <w:t>1</w:t>
            </w:r>
          </w:p>
        </w:tc>
        <w:tc>
          <w:tcPr>
            <w:tcW w:w="1268" w:type="dxa"/>
            <w:vAlign w:val="center"/>
          </w:tcPr>
          <w:p w:rsidR="008B4FE2" w:rsidRDefault="006221DC">
            <w:pPr>
              <w:jc w:val="center"/>
              <w:rPr>
                <w:sz w:val="24"/>
                <w:szCs w:val="24"/>
              </w:rPr>
            </w:pPr>
            <w:r>
              <w:rPr>
                <w:rFonts w:hint="eastAsia"/>
                <w:sz w:val="24"/>
                <w:szCs w:val="24"/>
              </w:rPr>
              <w:t>商务部分</w:t>
            </w:r>
          </w:p>
        </w:tc>
        <w:tc>
          <w:tcPr>
            <w:tcW w:w="1134" w:type="dxa"/>
            <w:vAlign w:val="center"/>
          </w:tcPr>
          <w:p w:rsidR="008B4FE2" w:rsidRDefault="006221DC">
            <w:pPr>
              <w:jc w:val="center"/>
              <w:rPr>
                <w:sz w:val="24"/>
                <w:szCs w:val="24"/>
              </w:rPr>
            </w:pPr>
            <w:r>
              <w:rPr>
                <w:rFonts w:hint="eastAsia"/>
                <w:sz w:val="24"/>
                <w:szCs w:val="24"/>
              </w:rPr>
              <w:t>类似项目业绩</w:t>
            </w:r>
          </w:p>
        </w:tc>
        <w:tc>
          <w:tcPr>
            <w:tcW w:w="5038" w:type="dxa"/>
            <w:vAlign w:val="center"/>
          </w:tcPr>
          <w:p w:rsidR="008B4FE2" w:rsidRDefault="006221DC">
            <w:pPr>
              <w:adjustRightInd w:val="0"/>
              <w:snapToGrid w:val="0"/>
              <w:spacing w:line="360" w:lineRule="auto"/>
              <w:rPr>
                <w:sz w:val="24"/>
              </w:rPr>
            </w:pPr>
            <w:r>
              <w:rPr>
                <w:rFonts w:hint="eastAsia"/>
                <w:sz w:val="24"/>
              </w:rPr>
              <w:t>根据申请人201</w:t>
            </w:r>
            <w:r>
              <w:rPr>
                <w:rFonts w:hint="eastAsia"/>
                <w:sz w:val="24"/>
                <w:lang w:val="en-US"/>
              </w:rPr>
              <w:t>9</w:t>
            </w:r>
            <w:r>
              <w:rPr>
                <w:rFonts w:hint="eastAsia"/>
                <w:sz w:val="24"/>
              </w:rPr>
              <w:t>年至今相关业绩（1-土建工程类、2-装饰装修类、3-物业服务类、4-餐饮服务类、5-办公用品采购类）：每提供1个招标业绩得</w:t>
            </w:r>
            <w:r>
              <w:rPr>
                <w:rFonts w:hint="eastAsia"/>
                <w:sz w:val="24"/>
                <w:lang w:val="en-US"/>
              </w:rPr>
              <w:t>3</w:t>
            </w:r>
            <w:r>
              <w:rPr>
                <w:rFonts w:hint="eastAsia"/>
                <w:sz w:val="24"/>
              </w:rPr>
              <w:t>分，该</w:t>
            </w:r>
            <w:bookmarkStart w:id="0" w:name="_GoBack"/>
            <w:bookmarkEnd w:id="0"/>
            <w:r>
              <w:rPr>
                <w:rFonts w:hint="eastAsia"/>
                <w:sz w:val="24"/>
              </w:rPr>
              <w:t>项最多得</w:t>
            </w:r>
            <w:r>
              <w:rPr>
                <w:rFonts w:hint="eastAsia"/>
                <w:sz w:val="24"/>
                <w:lang w:val="en-US"/>
              </w:rPr>
              <w:t>45</w:t>
            </w:r>
            <w:r>
              <w:rPr>
                <w:rFonts w:hint="eastAsia"/>
                <w:sz w:val="24"/>
              </w:rPr>
              <w:t>分；</w:t>
            </w:r>
          </w:p>
          <w:p w:rsidR="008B4FE2" w:rsidRDefault="006221DC">
            <w:pPr>
              <w:adjustRightInd w:val="0"/>
              <w:snapToGrid w:val="0"/>
              <w:spacing w:line="360" w:lineRule="auto"/>
              <w:rPr>
                <w:sz w:val="24"/>
                <w:szCs w:val="24"/>
              </w:rPr>
            </w:pPr>
            <w:r>
              <w:rPr>
                <w:rFonts w:hint="eastAsia"/>
                <w:sz w:val="24"/>
              </w:rPr>
              <w:t>注：响应文件中应提供委托代理协议书或中标通知书复印件加盖公章，否则不予认可。</w:t>
            </w:r>
          </w:p>
        </w:tc>
        <w:tc>
          <w:tcPr>
            <w:tcW w:w="1276" w:type="dxa"/>
            <w:vAlign w:val="center"/>
          </w:tcPr>
          <w:p w:rsidR="008B4FE2" w:rsidRDefault="006221DC">
            <w:pPr>
              <w:jc w:val="center"/>
              <w:rPr>
                <w:sz w:val="24"/>
                <w:szCs w:val="24"/>
                <w:lang w:val="en-US"/>
              </w:rPr>
            </w:pPr>
            <w:r>
              <w:rPr>
                <w:rFonts w:hint="eastAsia"/>
                <w:sz w:val="24"/>
                <w:szCs w:val="24"/>
                <w:lang w:val="en-US"/>
              </w:rPr>
              <w:t>45</w:t>
            </w:r>
          </w:p>
        </w:tc>
      </w:tr>
      <w:tr w:rsidR="008B4FE2">
        <w:trPr>
          <w:cantSplit/>
          <w:trHeight w:val="1878"/>
          <w:jc w:val="center"/>
        </w:trPr>
        <w:tc>
          <w:tcPr>
            <w:tcW w:w="851" w:type="dxa"/>
            <w:vMerge w:val="restart"/>
            <w:vAlign w:val="center"/>
          </w:tcPr>
          <w:p w:rsidR="008B4FE2" w:rsidRDefault="006221DC">
            <w:pPr>
              <w:jc w:val="center"/>
              <w:rPr>
                <w:sz w:val="24"/>
                <w:szCs w:val="24"/>
                <w:lang w:val="en-US"/>
              </w:rPr>
            </w:pPr>
            <w:r>
              <w:rPr>
                <w:rFonts w:hint="eastAsia"/>
                <w:sz w:val="24"/>
                <w:szCs w:val="24"/>
                <w:lang w:val="en-US"/>
              </w:rPr>
              <w:t>2</w:t>
            </w:r>
          </w:p>
        </w:tc>
        <w:tc>
          <w:tcPr>
            <w:tcW w:w="1268" w:type="dxa"/>
            <w:vMerge w:val="restart"/>
            <w:vAlign w:val="center"/>
          </w:tcPr>
          <w:p w:rsidR="008B4FE2" w:rsidRDefault="006221DC">
            <w:pPr>
              <w:jc w:val="center"/>
              <w:rPr>
                <w:sz w:val="24"/>
                <w:szCs w:val="24"/>
              </w:rPr>
            </w:pPr>
            <w:r>
              <w:rPr>
                <w:rFonts w:hint="eastAsia"/>
                <w:sz w:val="24"/>
              </w:rPr>
              <w:t>人员配备</w:t>
            </w:r>
          </w:p>
        </w:tc>
        <w:tc>
          <w:tcPr>
            <w:tcW w:w="1134" w:type="dxa"/>
            <w:vMerge w:val="restart"/>
            <w:vAlign w:val="center"/>
          </w:tcPr>
          <w:p w:rsidR="008B4FE2" w:rsidRDefault="006221DC">
            <w:pPr>
              <w:jc w:val="center"/>
              <w:rPr>
                <w:sz w:val="24"/>
                <w:szCs w:val="24"/>
              </w:rPr>
            </w:pPr>
            <w:r>
              <w:rPr>
                <w:rFonts w:hint="eastAsia"/>
                <w:sz w:val="24"/>
              </w:rPr>
              <w:t>项目负责人</w:t>
            </w:r>
          </w:p>
        </w:tc>
        <w:tc>
          <w:tcPr>
            <w:tcW w:w="5038" w:type="dxa"/>
            <w:vAlign w:val="center"/>
          </w:tcPr>
          <w:p w:rsidR="008B4FE2" w:rsidRDefault="006221DC">
            <w:pPr>
              <w:adjustRightInd w:val="0"/>
              <w:snapToGrid w:val="0"/>
              <w:spacing w:line="360" w:lineRule="auto"/>
              <w:rPr>
                <w:sz w:val="24"/>
              </w:rPr>
            </w:pPr>
            <w:r>
              <w:rPr>
                <w:rFonts w:hint="eastAsia"/>
                <w:sz w:val="24"/>
              </w:rPr>
              <w:t>具备高级技术职称得5分，中级得3分，初级得1分，无得0分。</w:t>
            </w:r>
          </w:p>
          <w:p w:rsidR="008B4FE2" w:rsidRDefault="006221DC">
            <w:pPr>
              <w:adjustRightInd w:val="0"/>
              <w:snapToGrid w:val="0"/>
              <w:spacing w:line="360" w:lineRule="auto"/>
              <w:rPr>
                <w:sz w:val="24"/>
                <w:szCs w:val="24"/>
              </w:rPr>
            </w:pPr>
            <w:r>
              <w:rPr>
                <w:rFonts w:hint="eastAsia"/>
                <w:sz w:val="24"/>
              </w:rPr>
              <w:t>注：响应文件中应提供项目负责人职称证书复印件及近3个月中任意1个月社保缴纳证明复印件加盖单位公章，否则不予认可。</w:t>
            </w:r>
          </w:p>
        </w:tc>
        <w:tc>
          <w:tcPr>
            <w:tcW w:w="1276" w:type="dxa"/>
            <w:vAlign w:val="center"/>
          </w:tcPr>
          <w:p w:rsidR="008B4FE2" w:rsidRDefault="006221DC">
            <w:pPr>
              <w:jc w:val="center"/>
              <w:rPr>
                <w:sz w:val="24"/>
                <w:szCs w:val="24"/>
                <w:lang w:val="en-US"/>
              </w:rPr>
            </w:pPr>
            <w:r>
              <w:rPr>
                <w:rFonts w:hint="eastAsia"/>
                <w:sz w:val="24"/>
                <w:szCs w:val="24"/>
                <w:lang w:val="en-US"/>
              </w:rPr>
              <w:t>5</w:t>
            </w:r>
          </w:p>
        </w:tc>
      </w:tr>
      <w:tr w:rsidR="008B4FE2">
        <w:trPr>
          <w:cantSplit/>
          <w:trHeight w:val="534"/>
          <w:jc w:val="center"/>
        </w:trPr>
        <w:tc>
          <w:tcPr>
            <w:tcW w:w="851" w:type="dxa"/>
            <w:vMerge/>
            <w:vAlign w:val="center"/>
          </w:tcPr>
          <w:p w:rsidR="008B4FE2" w:rsidRDefault="008B4FE2">
            <w:pPr>
              <w:jc w:val="center"/>
              <w:rPr>
                <w:sz w:val="24"/>
                <w:szCs w:val="24"/>
              </w:rPr>
            </w:pPr>
          </w:p>
        </w:tc>
        <w:tc>
          <w:tcPr>
            <w:tcW w:w="1268" w:type="dxa"/>
            <w:vMerge/>
            <w:vAlign w:val="center"/>
          </w:tcPr>
          <w:p w:rsidR="008B4FE2" w:rsidRDefault="008B4FE2">
            <w:pPr>
              <w:jc w:val="center"/>
              <w:rPr>
                <w:sz w:val="24"/>
                <w:szCs w:val="24"/>
              </w:rPr>
            </w:pPr>
          </w:p>
        </w:tc>
        <w:tc>
          <w:tcPr>
            <w:tcW w:w="1134" w:type="dxa"/>
            <w:vMerge/>
            <w:vAlign w:val="center"/>
          </w:tcPr>
          <w:p w:rsidR="008B4FE2" w:rsidRDefault="008B4FE2">
            <w:pPr>
              <w:jc w:val="center"/>
              <w:rPr>
                <w:sz w:val="24"/>
                <w:szCs w:val="24"/>
              </w:rPr>
            </w:pPr>
          </w:p>
        </w:tc>
        <w:tc>
          <w:tcPr>
            <w:tcW w:w="5038" w:type="dxa"/>
            <w:vAlign w:val="center"/>
          </w:tcPr>
          <w:p w:rsidR="008B4FE2" w:rsidRDefault="006221DC">
            <w:pPr>
              <w:adjustRightInd w:val="0"/>
              <w:snapToGrid w:val="0"/>
              <w:spacing w:line="360" w:lineRule="auto"/>
              <w:rPr>
                <w:sz w:val="24"/>
              </w:rPr>
            </w:pPr>
            <w:r>
              <w:rPr>
                <w:rFonts w:hint="eastAsia"/>
                <w:sz w:val="24"/>
              </w:rPr>
              <w:t>具备10年（含）以上招标代理经验得8分；10（含）-8（不含）年得5分，8（含）-6（不含）年得3分；6（含）-4（不含）年得2分；4（含）-2（不含）年得1分；2年以下得0分。</w:t>
            </w:r>
          </w:p>
          <w:p w:rsidR="008B4FE2" w:rsidRDefault="006221DC">
            <w:pPr>
              <w:adjustRightInd w:val="0"/>
              <w:snapToGrid w:val="0"/>
              <w:spacing w:line="360" w:lineRule="auto"/>
              <w:rPr>
                <w:sz w:val="24"/>
              </w:rPr>
            </w:pPr>
            <w:r>
              <w:rPr>
                <w:rFonts w:hint="eastAsia"/>
                <w:sz w:val="24"/>
              </w:rPr>
              <w:t>注：响应文件中应提供项目负责人招标代理经验证明（格式自拟，加盖公司公章）及近3个月中任意1个月社保缴纳证明复印件加盖单位公章，否则不予认可。</w:t>
            </w:r>
          </w:p>
        </w:tc>
        <w:tc>
          <w:tcPr>
            <w:tcW w:w="1276" w:type="dxa"/>
            <w:vAlign w:val="center"/>
          </w:tcPr>
          <w:p w:rsidR="008B4FE2" w:rsidRDefault="006221DC">
            <w:pPr>
              <w:jc w:val="center"/>
              <w:rPr>
                <w:sz w:val="24"/>
                <w:szCs w:val="24"/>
                <w:lang w:val="en-US"/>
              </w:rPr>
            </w:pPr>
            <w:r>
              <w:rPr>
                <w:rFonts w:hint="eastAsia"/>
                <w:sz w:val="24"/>
                <w:szCs w:val="24"/>
                <w:lang w:val="en-US"/>
              </w:rPr>
              <w:t>8</w:t>
            </w:r>
          </w:p>
        </w:tc>
      </w:tr>
      <w:tr w:rsidR="008B4FE2">
        <w:trPr>
          <w:cantSplit/>
          <w:trHeight w:val="574"/>
          <w:jc w:val="center"/>
        </w:trPr>
        <w:tc>
          <w:tcPr>
            <w:tcW w:w="851" w:type="dxa"/>
            <w:vMerge w:val="restart"/>
            <w:vAlign w:val="center"/>
          </w:tcPr>
          <w:p w:rsidR="008B4FE2" w:rsidRDefault="008B4FE2">
            <w:pPr>
              <w:jc w:val="center"/>
              <w:rPr>
                <w:sz w:val="24"/>
                <w:szCs w:val="24"/>
              </w:rPr>
            </w:pPr>
          </w:p>
        </w:tc>
        <w:tc>
          <w:tcPr>
            <w:tcW w:w="1268" w:type="dxa"/>
            <w:vMerge/>
            <w:vAlign w:val="center"/>
          </w:tcPr>
          <w:p w:rsidR="008B4FE2" w:rsidRDefault="008B4FE2">
            <w:pPr>
              <w:jc w:val="center"/>
              <w:rPr>
                <w:sz w:val="24"/>
                <w:szCs w:val="24"/>
              </w:rPr>
            </w:pPr>
          </w:p>
        </w:tc>
        <w:tc>
          <w:tcPr>
            <w:tcW w:w="1134" w:type="dxa"/>
            <w:vMerge/>
            <w:vAlign w:val="center"/>
          </w:tcPr>
          <w:p w:rsidR="008B4FE2" w:rsidRDefault="008B4FE2">
            <w:pPr>
              <w:jc w:val="center"/>
              <w:rPr>
                <w:sz w:val="24"/>
                <w:szCs w:val="24"/>
              </w:rPr>
            </w:pPr>
          </w:p>
        </w:tc>
        <w:tc>
          <w:tcPr>
            <w:tcW w:w="5038" w:type="dxa"/>
            <w:tcBorders>
              <w:bottom w:val="single" w:sz="4" w:space="0" w:color="auto"/>
            </w:tcBorders>
            <w:vAlign w:val="center"/>
          </w:tcPr>
          <w:p w:rsidR="008B4FE2" w:rsidRDefault="006221DC">
            <w:pPr>
              <w:adjustRightInd w:val="0"/>
              <w:snapToGrid w:val="0"/>
              <w:spacing w:line="360" w:lineRule="auto"/>
              <w:rPr>
                <w:sz w:val="24"/>
              </w:rPr>
            </w:pPr>
            <w:r>
              <w:rPr>
                <w:rFonts w:hint="eastAsia"/>
                <w:sz w:val="24"/>
              </w:rPr>
              <w:t>具有财政部评标专家资格/商务部评标专家资格/北京市评标专家资格/之一的或具有注册证书/招标师资</w:t>
            </w:r>
            <w:proofErr w:type="gramStart"/>
            <w:r>
              <w:rPr>
                <w:rFonts w:hint="eastAsia"/>
                <w:sz w:val="24"/>
              </w:rPr>
              <w:t>格之一</w:t>
            </w:r>
            <w:proofErr w:type="gramEnd"/>
            <w:r>
              <w:rPr>
                <w:rFonts w:hint="eastAsia"/>
                <w:sz w:val="24"/>
              </w:rPr>
              <w:t>的，有得2分，无得0分。</w:t>
            </w:r>
          </w:p>
          <w:p w:rsidR="008B4FE2" w:rsidRDefault="006221DC">
            <w:pPr>
              <w:adjustRightInd w:val="0"/>
              <w:snapToGrid w:val="0"/>
              <w:spacing w:line="360" w:lineRule="auto"/>
              <w:rPr>
                <w:sz w:val="24"/>
              </w:rPr>
            </w:pPr>
            <w:r>
              <w:rPr>
                <w:rFonts w:hint="eastAsia"/>
                <w:sz w:val="24"/>
              </w:rPr>
              <w:t>注：响应文件中应提供项目负责人证明文件及近3个月中任意1个月社保缴纳证明复印件加盖单位公章，否则不予认可。</w:t>
            </w:r>
          </w:p>
        </w:tc>
        <w:tc>
          <w:tcPr>
            <w:tcW w:w="1276" w:type="dxa"/>
            <w:tcBorders>
              <w:bottom w:val="single" w:sz="4" w:space="0" w:color="auto"/>
            </w:tcBorders>
            <w:vAlign w:val="center"/>
          </w:tcPr>
          <w:p w:rsidR="008B4FE2" w:rsidRDefault="006221DC">
            <w:pPr>
              <w:jc w:val="center"/>
              <w:rPr>
                <w:sz w:val="24"/>
                <w:szCs w:val="24"/>
                <w:lang w:val="en-US"/>
              </w:rPr>
            </w:pPr>
            <w:r>
              <w:rPr>
                <w:rFonts w:hint="eastAsia"/>
                <w:sz w:val="24"/>
                <w:szCs w:val="24"/>
                <w:lang w:val="en-US"/>
              </w:rPr>
              <w:t>2</w:t>
            </w:r>
          </w:p>
        </w:tc>
      </w:tr>
      <w:tr w:rsidR="008B4FE2">
        <w:trPr>
          <w:cantSplit/>
          <w:trHeight w:val="851"/>
          <w:jc w:val="center"/>
        </w:trPr>
        <w:tc>
          <w:tcPr>
            <w:tcW w:w="851" w:type="dxa"/>
            <w:vMerge/>
            <w:vAlign w:val="center"/>
          </w:tcPr>
          <w:p w:rsidR="008B4FE2" w:rsidRDefault="008B4FE2">
            <w:pPr>
              <w:jc w:val="center"/>
              <w:rPr>
                <w:sz w:val="24"/>
                <w:szCs w:val="24"/>
              </w:rPr>
            </w:pPr>
          </w:p>
        </w:tc>
        <w:tc>
          <w:tcPr>
            <w:tcW w:w="1268" w:type="dxa"/>
            <w:vMerge/>
            <w:vAlign w:val="center"/>
          </w:tcPr>
          <w:p w:rsidR="008B4FE2" w:rsidRDefault="008B4FE2">
            <w:pPr>
              <w:jc w:val="center"/>
              <w:rPr>
                <w:sz w:val="24"/>
                <w:szCs w:val="24"/>
              </w:rPr>
            </w:pPr>
          </w:p>
        </w:tc>
        <w:tc>
          <w:tcPr>
            <w:tcW w:w="1134" w:type="dxa"/>
            <w:vAlign w:val="center"/>
          </w:tcPr>
          <w:p w:rsidR="008B4FE2" w:rsidRDefault="006221DC">
            <w:pPr>
              <w:adjustRightInd w:val="0"/>
              <w:snapToGrid w:val="0"/>
              <w:spacing w:line="360" w:lineRule="auto"/>
              <w:rPr>
                <w:sz w:val="24"/>
              </w:rPr>
            </w:pPr>
            <w:r>
              <w:rPr>
                <w:rFonts w:hint="eastAsia"/>
                <w:sz w:val="24"/>
              </w:rPr>
              <w:t>企业团队</w:t>
            </w:r>
          </w:p>
        </w:tc>
        <w:tc>
          <w:tcPr>
            <w:tcW w:w="5038" w:type="dxa"/>
            <w:vAlign w:val="center"/>
          </w:tcPr>
          <w:p w:rsidR="008B4FE2" w:rsidRDefault="006221DC">
            <w:pPr>
              <w:adjustRightInd w:val="0"/>
              <w:snapToGrid w:val="0"/>
              <w:spacing w:line="360" w:lineRule="auto"/>
              <w:rPr>
                <w:sz w:val="24"/>
              </w:rPr>
            </w:pPr>
            <w:r>
              <w:rPr>
                <w:rFonts w:hint="eastAsia"/>
                <w:sz w:val="24"/>
              </w:rPr>
              <w:t>企业成员结构图清晰，人员配备充足（至少两名辅助人员），企业人员从业经验充足，合理完整，优秀得10分， 良好得7分，一般4分，较差得1分。</w:t>
            </w:r>
          </w:p>
          <w:p w:rsidR="008B4FE2" w:rsidRDefault="006221DC">
            <w:pPr>
              <w:adjustRightInd w:val="0"/>
              <w:snapToGrid w:val="0"/>
              <w:spacing w:line="360" w:lineRule="auto"/>
              <w:rPr>
                <w:sz w:val="24"/>
              </w:rPr>
            </w:pPr>
            <w:r>
              <w:rPr>
                <w:rFonts w:hint="eastAsia"/>
                <w:sz w:val="24"/>
              </w:rPr>
              <w:t>注：响应文件中应提供团队成员相关证书复印件及近3个月中任意1个月社保缴纳证明复印件加盖单位公章，否则不予认可。</w:t>
            </w:r>
          </w:p>
        </w:tc>
        <w:tc>
          <w:tcPr>
            <w:tcW w:w="1276" w:type="dxa"/>
            <w:vAlign w:val="center"/>
          </w:tcPr>
          <w:p w:rsidR="008B4FE2" w:rsidRDefault="006221DC">
            <w:pPr>
              <w:jc w:val="center"/>
              <w:rPr>
                <w:sz w:val="24"/>
                <w:szCs w:val="24"/>
                <w:lang w:val="en-US"/>
              </w:rPr>
            </w:pPr>
            <w:r>
              <w:rPr>
                <w:rFonts w:hint="eastAsia"/>
                <w:sz w:val="24"/>
                <w:szCs w:val="24"/>
                <w:lang w:val="en-US"/>
              </w:rPr>
              <w:t>10</w:t>
            </w:r>
          </w:p>
        </w:tc>
      </w:tr>
      <w:tr w:rsidR="008B4FE2">
        <w:trPr>
          <w:cantSplit/>
          <w:trHeight w:val="851"/>
          <w:jc w:val="center"/>
        </w:trPr>
        <w:tc>
          <w:tcPr>
            <w:tcW w:w="851" w:type="dxa"/>
            <w:vAlign w:val="center"/>
          </w:tcPr>
          <w:p w:rsidR="008B4FE2" w:rsidRDefault="006221DC">
            <w:pPr>
              <w:jc w:val="center"/>
              <w:rPr>
                <w:sz w:val="24"/>
                <w:szCs w:val="24"/>
                <w:lang w:val="en-US"/>
              </w:rPr>
            </w:pPr>
            <w:r>
              <w:rPr>
                <w:rFonts w:hint="eastAsia"/>
                <w:sz w:val="24"/>
                <w:szCs w:val="24"/>
                <w:lang w:val="en-US"/>
              </w:rPr>
              <w:t>3</w:t>
            </w:r>
          </w:p>
        </w:tc>
        <w:tc>
          <w:tcPr>
            <w:tcW w:w="2402" w:type="dxa"/>
            <w:gridSpan w:val="2"/>
            <w:vAlign w:val="center"/>
          </w:tcPr>
          <w:p w:rsidR="008B4FE2" w:rsidRDefault="006221DC">
            <w:pPr>
              <w:tabs>
                <w:tab w:val="left" w:pos="226"/>
              </w:tabs>
              <w:rPr>
                <w:sz w:val="24"/>
                <w:szCs w:val="24"/>
              </w:rPr>
            </w:pPr>
            <w:r>
              <w:rPr>
                <w:rFonts w:hint="eastAsia"/>
                <w:sz w:val="24"/>
                <w:szCs w:val="24"/>
              </w:rPr>
              <w:tab/>
              <w:t>项目实施方案</w:t>
            </w:r>
          </w:p>
        </w:tc>
        <w:tc>
          <w:tcPr>
            <w:tcW w:w="5038" w:type="dxa"/>
            <w:vAlign w:val="center"/>
          </w:tcPr>
          <w:p w:rsidR="008B4FE2" w:rsidRDefault="006221DC">
            <w:pPr>
              <w:adjustRightInd w:val="0"/>
              <w:snapToGrid w:val="0"/>
              <w:spacing w:line="360" w:lineRule="auto"/>
              <w:rPr>
                <w:sz w:val="24"/>
              </w:rPr>
            </w:pPr>
            <w:r>
              <w:rPr>
                <w:rFonts w:hint="eastAsia"/>
                <w:sz w:val="24"/>
              </w:rPr>
              <w:t xml:space="preserve">根据申请人制定的项目实施方案的完善性、针对性、详细程度进行评分，其中包括但不限于工作流程安排、采购项目实施、项目质量控制措施及服务保障（含附加服务），优秀21-30分，良好11-20分，一般1-10分。 </w:t>
            </w:r>
          </w:p>
        </w:tc>
        <w:tc>
          <w:tcPr>
            <w:tcW w:w="1276" w:type="dxa"/>
            <w:vAlign w:val="center"/>
          </w:tcPr>
          <w:p w:rsidR="008B4FE2" w:rsidRDefault="006221DC">
            <w:pPr>
              <w:jc w:val="center"/>
              <w:rPr>
                <w:sz w:val="24"/>
                <w:szCs w:val="24"/>
                <w:lang w:val="en-US"/>
              </w:rPr>
            </w:pPr>
            <w:r>
              <w:rPr>
                <w:rFonts w:hint="eastAsia"/>
                <w:sz w:val="24"/>
                <w:szCs w:val="24"/>
                <w:lang w:val="en-US"/>
              </w:rPr>
              <w:t>30</w:t>
            </w:r>
          </w:p>
        </w:tc>
      </w:tr>
    </w:tbl>
    <w:p w:rsidR="008B4FE2" w:rsidRDefault="006221DC">
      <w:pPr>
        <w:pStyle w:val="a3"/>
        <w:spacing w:line="360" w:lineRule="auto"/>
        <w:ind w:firstLineChars="0" w:firstLine="0"/>
        <w:rPr>
          <w:rFonts w:ascii="宋体" w:hAnsi="宋体" w:cs="宋体"/>
          <w:b/>
          <w:sz w:val="28"/>
          <w:szCs w:val="28"/>
        </w:rPr>
      </w:pPr>
      <w:r>
        <w:rPr>
          <w:rFonts w:ascii="宋体" w:hAnsi="宋体" w:cs="宋体" w:hint="eastAsia"/>
          <w:b/>
          <w:sz w:val="28"/>
          <w:szCs w:val="28"/>
        </w:rPr>
        <w:t>五、其他事项</w:t>
      </w:r>
    </w:p>
    <w:p w:rsidR="008B4FE2" w:rsidRDefault="006221DC" w:rsidP="009C7DDB">
      <w:pPr>
        <w:pStyle w:val="a3"/>
        <w:tabs>
          <w:tab w:val="left" w:pos="371"/>
        </w:tabs>
        <w:spacing w:line="360" w:lineRule="auto"/>
        <w:ind w:firstLineChars="175"/>
        <w:rPr>
          <w:rFonts w:ascii="宋体" w:hAnsi="宋体" w:cs="宋体"/>
          <w:bCs/>
          <w:sz w:val="24"/>
        </w:rPr>
      </w:pPr>
      <w:r>
        <w:rPr>
          <w:rFonts w:ascii="宋体" w:hAnsi="宋体" w:cs="宋体" w:hint="eastAsia"/>
          <w:bCs/>
          <w:sz w:val="24"/>
        </w:rPr>
        <w:t>有关比选未尽事宜，由</w:t>
      </w:r>
      <w:r>
        <w:rPr>
          <w:rFonts w:hint="eastAsia"/>
          <w:sz w:val="24"/>
        </w:rPr>
        <w:t>北京师范大学附属中学</w:t>
      </w:r>
      <w:r>
        <w:rPr>
          <w:rFonts w:ascii="宋体" w:hAnsi="宋体" w:cs="宋体" w:hint="eastAsia"/>
          <w:bCs/>
          <w:sz w:val="24"/>
        </w:rPr>
        <w:t>负责解释。</w:t>
      </w:r>
    </w:p>
    <w:p w:rsidR="008B4FE2" w:rsidRDefault="006221DC" w:rsidP="009C7DDB">
      <w:pPr>
        <w:pStyle w:val="a3"/>
        <w:spacing w:line="360" w:lineRule="auto"/>
        <w:ind w:firstLineChars="175"/>
        <w:rPr>
          <w:rFonts w:ascii="宋体" w:hAnsi="宋体" w:cs="宋体"/>
          <w:bCs/>
          <w:sz w:val="24"/>
        </w:rPr>
      </w:pPr>
      <w:r>
        <w:rPr>
          <w:rFonts w:ascii="宋体" w:hAnsi="宋体" w:cs="宋体" w:hint="eastAsia"/>
          <w:bCs/>
          <w:sz w:val="24"/>
        </w:rPr>
        <w:t>联系人：申老师 83193000-7318</w:t>
      </w:r>
    </w:p>
    <w:sectPr w:rsidR="008B4FE2">
      <w:pgSz w:w="12240" w:h="15840"/>
      <w:pgMar w:top="1480" w:right="1320" w:bottom="280" w:left="134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7DD" w:rsidRDefault="006D47DD" w:rsidP="007A1B36">
      <w:r>
        <w:separator/>
      </w:r>
    </w:p>
  </w:endnote>
  <w:endnote w:type="continuationSeparator" w:id="0">
    <w:p w:rsidR="006D47DD" w:rsidRDefault="006D47DD" w:rsidP="007A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7DD" w:rsidRDefault="006D47DD" w:rsidP="007A1B36">
      <w:r>
        <w:separator/>
      </w:r>
    </w:p>
  </w:footnote>
  <w:footnote w:type="continuationSeparator" w:id="0">
    <w:p w:rsidR="006D47DD" w:rsidRDefault="006D47DD" w:rsidP="007A1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A93494"/>
    <w:multiLevelType w:val="singleLevel"/>
    <w:tmpl w:val="EEA93494"/>
    <w:lvl w:ilvl="0">
      <w:start w:val="1"/>
      <w:numFmt w:val="decimal"/>
      <w:suff w:val="nothing"/>
      <w:lvlText w:val="%1."/>
      <w:lvlJc w:val="left"/>
      <w:rPr>
        <w:rFonts w:ascii="宋体" w:eastAsia="宋体" w:hAnsi="宋体" w:cstheme="minorEastAsia" w:hint="default"/>
        <w:b/>
        <w:bCs/>
        <w:lang w:val="en-US"/>
      </w:rPr>
    </w:lvl>
  </w:abstractNum>
  <w:abstractNum w:abstractNumId="1">
    <w:nsid w:val="13641A54"/>
    <w:multiLevelType w:val="multilevel"/>
    <w:tmpl w:val="13641A5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7D61E05"/>
    <w:multiLevelType w:val="multilevel"/>
    <w:tmpl w:val="17D61E05"/>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92186D"/>
    <w:multiLevelType w:val="multilevel"/>
    <w:tmpl w:val="7D92186D"/>
    <w:lvl w:ilvl="0">
      <w:start w:val="1"/>
      <w:numFmt w:val="decimal"/>
      <w:lvlText w:val="（%1）"/>
      <w:lvlJc w:val="left"/>
      <w:pPr>
        <w:ind w:left="420" w:hanging="420"/>
      </w:pPr>
      <w:rPr>
        <w:rFonts w:hint="default"/>
        <w:b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MDg4YTUzNjAzYTMxZWE1ZTJmMzg5MmE3YWYyZGYifQ=="/>
  </w:docVars>
  <w:rsids>
    <w:rsidRoot w:val="00E95C98"/>
    <w:rsid w:val="000A29F5"/>
    <w:rsid w:val="000F7998"/>
    <w:rsid w:val="002D310C"/>
    <w:rsid w:val="00481C1B"/>
    <w:rsid w:val="004B17F6"/>
    <w:rsid w:val="006221DC"/>
    <w:rsid w:val="00670ABF"/>
    <w:rsid w:val="006A7921"/>
    <w:rsid w:val="006B3335"/>
    <w:rsid w:val="006D47DD"/>
    <w:rsid w:val="007A1B36"/>
    <w:rsid w:val="00801166"/>
    <w:rsid w:val="008B4FE2"/>
    <w:rsid w:val="0094408E"/>
    <w:rsid w:val="00962851"/>
    <w:rsid w:val="009C7DDB"/>
    <w:rsid w:val="00CD1CE5"/>
    <w:rsid w:val="00E5245B"/>
    <w:rsid w:val="00E75ECF"/>
    <w:rsid w:val="00E95C98"/>
    <w:rsid w:val="00FD3933"/>
    <w:rsid w:val="124F7981"/>
    <w:rsid w:val="125A0F76"/>
    <w:rsid w:val="19572276"/>
    <w:rsid w:val="1BE8543E"/>
    <w:rsid w:val="1E2C6E7A"/>
    <w:rsid w:val="22130E1D"/>
    <w:rsid w:val="26B623E3"/>
    <w:rsid w:val="34323A02"/>
    <w:rsid w:val="3B173241"/>
    <w:rsid w:val="44B36E69"/>
    <w:rsid w:val="49477821"/>
    <w:rsid w:val="533500DC"/>
    <w:rsid w:val="574E1518"/>
    <w:rsid w:val="707E15EB"/>
    <w:rsid w:val="747455AB"/>
    <w:rsid w:val="765D1BB8"/>
    <w:rsid w:val="779118F1"/>
    <w:rsid w:val="7D72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1165"/>
      <w:outlineLvl w:val="0"/>
    </w:pPr>
    <w:rPr>
      <w:rFonts w:ascii="隶书" w:eastAsia="隶书" w:hAnsi="隶书" w:cs="隶书"/>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tabs>
        <w:tab w:val="right" w:leader="dot" w:pos="8630"/>
      </w:tabs>
      <w:ind w:leftChars="200" w:left="420"/>
      <w:jc w:val="center"/>
    </w:pPr>
    <w:rPr>
      <w:rFonts w:ascii="仿宋_GB2312" w:eastAsia="仿宋_GB2312"/>
      <w:b/>
      <w:sz w:val="32"/>
      <w:szCs w:val="32"/>
    </w:rPr>
  </w:style>
  <w:style w:type="paragraph" w:styleId="a3">
    <w:name w:val="Normal Indent"/>
    <w:basedOn w:val="a"/>
    <w:qFormat/>
    <w:pPr>
      <w:ind w:firstLineChars="200" w:firstLine="420"/>
    </w:pPr>
    <w:rPr>
      <w:rFonts w:ascii="Times New Roman" w:hAnsi="Times New Roman" w:cs="Times New Roman"/>
      <w:szCs w:val="24"/>
    </w:rPr>
  </w:style>
  <w:style w:type="paragraph" w:styleId="a4">
    <w:name w:val="Body Text"/>
    <w:basedOn w:val="a"/>
    <w:uiPriority w:val="1"/>
    <w:qFormat/>
    <w:rPr>
      <w:sz w:val="30"/>
      <w:szCs w:val="30"/>
    </w:rPr>
  </w:style>
  <w:style w:type="paragraph" w:styleId="a5">
    <w:name w:val="footer"/>
    <w:basedOn w:val="a"/>
    <w:link w:val="Char"/>
    <w:pPr>
      <w:tabs>
        <w:tab w:val="center" w:pos="4153"/>
        <w:tab w:val="right" w:pos="8306"/>
      </w:tabs>
      <w:snapToGrid w:val="0"/>
    </w:pPr>
    <w:rPr>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autoSpaceDE/>
      <w:autoSpaceDN/>
      <w:spacing w:before="100" w:beforeAutospacing="1" w:after="100" w:afterAutospacing="1"/>
    </w:pPr>
    <w:rPr>
      <w:sz w:val="24"/>
      <w:szCs w:val="24"/>
      <w:lang w:val="en-US" w:bidi="ar-SA"/>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6"/>
    <w:qFormat/>
    <w:rPr>
      <w:rFonts w:ascii="宋体" w:eastAsia="宋体" w:hAnsi="宋体" w:cs="宋体"/>
      <w:sz w:val="18"/>
      <w:szCs w:val="18"/>
      <w:lang w:val="zh-CN" w:bidi="zh-CN"/>
    </w:rPr>
  </w:style>
  <w:style w:type="character" w:customStyle="1" w:styleId="Char">
    <w:name w:val="页脚 Char"/>
    <w:basedOn w:val="a0"/>
    <w:link w:val="a5"/>
    <w:rPr>
      <w:rFonts w:ascii="宋体" w:eastAsia="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1165"/>
      <w:outlineLvl w:val="0"/>
    </w:pPr>
    <w:rPr>
      <w:rFonts w:ascii="隶书" w:eastAsia="隶书" w:hAnsi="隶书" w:cs="隶书"/>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tabs>
        <w:tab w:val="right" w:leader="dot" w:pos="8630"/>
      </w:tabs>
      <w:ind w:leftChars="200" w:left="420"/>
      <w:jc w:val="center"/>
    </w:pPr>
    <w:rPr>
      <w:rFonts w:ascii="仿宋_GB2312" w:eastAsia="仿宋_GB2312"/>
      <w:b/>
      <w:sz w:val="32"/>
      <w:szCs w:val="32"/>
    </w:rPr>
  </w:style>
  <w:style w:type="paragraph" w:styleId="a3">
    <w:name w:val="Normal Indent"/>
    <w:basedOn w:val="a"/>
    <w:qFormat/>
    <w:pPr>
      <w:ind w:firstLineChars="200" w:firstLine="420"/>
    </w:pPr>
    <w:rPr>
      <w:rFonts w:ascii="Times New Roman" w:hAnsi="Times New Roman" w:cs="Times New Roman"/>
      <w:szCs w:val="24"/>
    </w:rPr>
  </w:style>
  <w:style w:type="paragraph" w:styleId="a4">
    <w:name w:val="Body Text"/>
    <w:basedOn w:val="a"/>
    <w:uiPriority w:val="1"/>
    <w:qFormat/>
    <w:rPr>
      <w:sz w:val="30"/>
      <w:szCs w:val="30"/>
    </w:rPr>
  </w:style>
  <w:style w:type="paragraph" w:styleId="a5">
    <w:name w:val="footer"/>
    <w:basedOn w:val="a"/>
    <w:link w:val="Char"/>
    <w:pPr>
      <w:tabs>
        <w:tab w:val="center" w:pos="4153"/>
        <w:tab w:val="right" w:pos="8306"/>
      </w:tabs>
      <w:snapToGrid w:val="0"/>
    </w:pPr>
    <w:rPr>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autoSpaceDE/>
      <w:autoSpaceDN/>
      <w:spacing w:before="100" w:beforeAutospacing="1" w:after="100" w:afterAutospacing="1"/>
    </w:pPr>
    <w:rPr>
      <w:sz w:val="24"/>
      <w:szCs w:val="24"/>
      <w:lang w:val="en-US" w:bidi="ar-SA"/>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6"/>
    <w:qFormat/>
    <w:rPr>
      <w:rFonts w:ascii="宋体" w:eastAsia="宋体" w:hAnsi="宋体" w:cs="宋体"/>
      <w:sz w:val="18"/>
      <w:szCs w:val="18"/>
      <w:lang w:val="zh-CN" w:bidi="zh-CN"/>
    </w:rPr>
  </w:style>
  <w:style w:type="character" w:customStyle="1" w:styleId="Char">
    <w:name w:val="页脚 Char"/>
    <w:basedOn w:val="a0"/>
    <w:link w:val="a5"/>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484</Words>
  <Characters>2764</Characters>
  <Application>Microsoft Office Word</Application>
  <DocSecurity>0</DocSecurity>
  <Lines>23</Lines>
  <Paragraphs>6</Paragraphs>
  <ScaleCrop>false</ScaleCrop>
  <Company>P R C</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Admin</dc:creator>
  <cp:lastModifiedBy>高歌</cp:lastModifiedBy>
  <cp:revision>6</cp:revision>
  <cp:lastPrinted>2023-05-19T01:06:00Z</cp:lastPrinted>
  <dcterms:created xsi:type="dcterms:W3CDTF">2024-03-05T05:09:00Z</dcterms:created>
  <dcterms:modified xsi:type="dcterms:W3CDTF">2024-03-05T05:34:00Z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2018-12-23T00:00:00Z</vt:filetime>
  </property>
  <property fmtid="{D5CDD505-2E9C-101B-9397-08002B2CF9AE}" pid="3" name="Creator">
    <vt:lpwstr>calibre 3.21.0 [https://calibre-ebook.com]</vt:lpwstr>
  </property>
  <property fmtid="{D5CDD505-2E9C-101B-9397-08002B2CF9AE}" pid="4" name="LastSaved">
    <vt:filetime>2018-12-23T00:00:00Z</vt:filetime>
  </property>
  <property fmtid="{D5CDD505-2E9C-101B-9397-08002B2CF9AE}" pid="5" name="KSOProductBuildVer">
    <vt:lpwstr>2052-11.1.0.14309</vt:lpwstr>
  </property>
  <property fmtid="{D5CDD505-2E9C-101B-9397-08002B2CF9AE}" pid="6" name="ICV">
    <vt:lpwstr>526BA28D34B44EB98F3D7AAE3E37B5C8_13</vt:lpwstr>
  </property>
</Properties>
</file>